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B2FF5" w14:textId="77E9A558" w:rsidR="00B77162" w:rsidRDefault="00B77162">
      <w:pPr>
        <w:spacing w:before="0" w:after="0" w:line="240" w:lineRule="auto"/>
        <w:jc w:val="left"/>
        <w:rPr>
          <w:rFonts w:cs="Tahoma"/>
          <w:b/>
          <w:smallCaps/>
          <w:color w:val="365F91"/>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140B97EF" w14:textId="6CE2C6C9" w:rsidR="00E61761" w:rsidRDefault="00E61761" w:rsidP="002B39E8">
      <w:pPr>
        <w:spacing w:line="300" w:lineRule="atLeast"/>
        <w:jc w:val="center"/>
        <w:rPr>
          <w:rFonts w:cs="Tahoma"/>
          <w:b/>
          <w:smallCaps/>
          <w:color w:val="365F91"/>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143065AD" w14:textId="405FA840" w:rsidR="00F95EE7" w:rsidRDefault="008F25A1" w:rsidP="00865A22">
      <w:pPr>
        <w:spacing w:before="0" w:after="0" w:line="240" w:lineRule="auto"/>
        <w:jc w:val="left"/>
        <w:rPr>
          <w:rFonts w:cs="Tahoma"/>
          <w:b/>
          <w:smallCaps/>
          <w:color w:val="365F91"/>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D2FD8">
        <w:rPr>
          <w:rFonts w:ascii="Verdana" w:hAnsi="Verdana"/>
          <w:b/>
          <w:noProof/>
          <w:sz w:val="19"/>
          <w:szCs w:val="19"/>
          <w:lang w:eastAsia="el-GR"/>
        </w:rPr>
        <mc:AlternateContent>
          <mc:Choice Requires="wps">
            <w:drawing>
              <wp:anchor distT="0" distB="0" distL="114300" distR="114300" simplePos="0" relativeHeight="251711488" behindDoc="0" locked="0" layoutInCell="1" allowOverlap="1" wp14:anchorId="0BA9D6AA" wp14:editId="4336E3F7">
                <wp:simplePos x="0" y="0"/>
                <wp:positionH relativeFrom="column">
                  <wp:posOffset>-664210</wp:posOffset>
                </wp:positionH>
                <wp:positionV relativeFrom="paragraph">
                  <wp:posOffset>6529705</wp:posOffset>
                </wp:positionV>
                <wp:extent cx="7171055" cy="1490345"/>
                <wp:effectExtent l="0" t="0" r="0" b="1905"/>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1055" cy="1490345"/>
                        </a:xfrm>
                        <a:prstGeom prst="rect">
                          <a:avLst/>
                        </a:prstGeom>
                        <a:noFill/>
                        <a:ln w="9525">
                          <a:noFill/>
                          <a:miter lim="800000"/>
                          <a:headEnd/>
                          <a:tailEnd/>
                        </a:ln>
                      </wps:spPr>
                      <wps:txbx>
                        <w:txbxContent>
                          <w:p w14:paraId="171B6A23" w14:textId="77777777" w:rsidR="0054485F" w:rsidRDefault="007B6F70" w:rsidP="0054485F">
                            <w:pPr>
                              <w:pStyle w:val="NoSpacing"/>
                              <w:pBdr>
                                <w:bottom w:val="single" w:sz="48" w:space="1" w:color="5B9BD5" w:themeColor="accent5"/>
                              </w:pBdr>
                              <w:jc w:val="center"/>
                              <w:rPr>
                                <w:b/>
                                <w:bCs/>
                                <w:color w:val="5B9BD5" w:themeColor="accent5"/>
                                <w:sz w:val="32"/>
                                <w:szCs w:val="32"/>
                                <w:lang w:val="el-GR"/>
                              </w:rPr>
                            </w:pPr>
                            <w:r w:rsidRPr="00DB53DE">
                              <w:rPr>
                                <w:b/>
                                <w:bCs/>
                                <w:color w:val="5B9BD5" w:themeColor="accent5"/>
                                <w:sz w:val="32"/>
                                <w:szCs w:val="32"/>
                                <w:lang w:val="el-GR"/>
                              </w:rPr>
                              <w:t>2</w:t>
                            </w:r>
                            <w:r w:rsidRPr="00DB53DE">
                              <w:rPr>
                                <w:b/>
                                <w:bCs/>
                                <w:color w:val="5B9BD5" w:themeColor="accent5"/>
                                <w:sz w:val="32"/>
                                <w:szCs w:val="32"/>
                                <w:vertAlign w:val="superscript"/>
                                <w:lang w:val="el-GR"/>
                              </w:rPr>
                              <w:t>Η</w:t>
                            </w:r>
                            <w:r w:rsidRPr="00DB53DE">
                              <w:rPr>
                                <w:sz w:val="32"/>
                                <w:szCs w:val="32"/>
                                <w:lang w:val="el-GR"/>
                              </w:rPr>
                              <w:t xml:space="preserve"> </w:t>
                            </w:r>
                            <w:r w:rsidRPr="00DB53DE">
                              <w:rPr>
                                <w:b/>
                                <w:bCs/>
                                <w:color w:val="5B9BD5" w:themeColor="accent5"/>
                                <w:sz w:val="32"/>
                                <w:szCs w:val="32"/>
                                <w:lang w:val="el-GR"/>
                              </w:rPr>
                              <w:t xml:space="preserve">ΠΕΡΙΟΔΙΚΗ ΕΡΕΥΝΑ ΣΧΕΤΙΚΑ ΜΕ ΤΗΝ ΣΥΓΚΥΡΙΑ, ΤΑ ΠΡΟΒΛΗΜΑΤΑ </w:t>
                            </w:r>
                          </w:p>
                          <w:p w14:paraId="712FAE22" w14:textId="35A85D98" w:rsidR="00C06F3D" w:rsidRPr="00DB53DE" w:rsidRDefault="007B6F70" w:rsidP="0054485F">
                            <w:pPr>
                              <w:pStyle w:val="NoSpacing"/>
                              <w:pBdr>
                                <w:bottom w:val="single" w:sz="48" w:space="1" w:color="5B9BD5" w:themeColor="accent5"/>
                              </w:pBdr>
                              <w:jc w:val="center"/>
                              <w:rPr>
                                <w:sz w:val="32"/>
                                <w:szCs w:val="32"/>
                                <w:lang w:val="el-GR"/>
                              </w:rPr>
                            </w:pPr>
                            <w:r w:rsidRPr="00DB53DE">
                              <w:rPr>
                                <w:b/>
                                <w:bCs/>
                                <w:color w:val="5B9BD5" w:themeColor="accent5"/>
                                <w:sz w:val="32"/>
                                <w:szCs w:val="32"/>
                                <w:lang w:val="el-GR"/>
                              </w:rPr>
                              <w:t>ΚΑΙ ΤΙΣ ΠΡΟΣΔΟΚΙΕΣ ΤΩΝ ΕΠΙΧΕΙΡΗΣΕΩΝ</w:t>
                            </w:r>
                          </w:p>
                          <w:p w14:paraId="00EE9495" w14:textId="17552FCA" w:rsidR="00C06F3D" w:rsidRDefault="00C06F3D" w:rsidP="0054485F">
                            <w:pPr>
                              <w:pBdr>
                                <w:bottom w:val="single" w:sz="48" w:space="1" w:color="5B9BD5" w:themeColor="accent5"/>
                              </w:pBdr>
                              <w:spacing w:line="276" w:lineRule="auto"/>
                              <w:textAlignment w:val="top"/>
                              <w:rPr>
                                <w:rFonts w:asciiTheme="minorHAnsi" w:hAnsiTheme="minorHAnsi" w:cstheme="minorHAnsi"/>
                                <w:b/>
                                <w:bCs/>
                                <w:color w:val="C00000"/>
                                <w:sz w:val="32"/>
                                <w:szCs w:val="32"/>
                                <w:bdr w:val="none" w:sz="0" w:space="0" w:color="auto" w:frame="1"/>
                                <w:lang w:eastAsia="el-GR"/>
                              </w:rPr>
                            </w:pPr>
                          </w:p>
                          <w:p w14:paraId="3A1713CD" w14:textId="77777777" w:rsidR="0054485F" w:rsidRPr="00DB53DE" w:rsidRDefault="0054485F" w:rsidP="0054485F">
                            <w:pPr>
                              <w:pBdr>
                                <w:bottom w:val="single" w:sz="48" w:space="1" w:color="5B9BD5" w:themeColor="accent5"/>
                              </w:pBdr>
                              <w:spacing w:line="276" w:lineRule="auto"/>
                              <w:textAlignment w:val="top"/>
                              <w:rPr>
                                <w:rFonts w:asciiTheme="minorHAnsi" w:hAnsiTheme="minorHAnsi" w:cstheme="minorHAnsi"/>
                                <w:b/>
                                <w:bCs/>
                                <w:color w:val="C00000"/>
                                <w:sz w:val="32"/>
                                <w:szCs w:val="32"/>
                                <w:bdr w:val="none" w:sz="0" w:space="0" w:color="auto" w:frame="1"/>
                                <w:lang w:eastAsia="el-GR"/>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BA9D6AA" id="_x0000_t202" coordsize="21600,21600" o:spt="202" path="m,l,21600r21600,l21600,xe">
                <v:stroke joinstyle="miter"/>
                <v:path gradientshapeok="t" o:connecttype="rect"/>
              </v:shapetype>
              <v:shape id="Text Box 48" o:spid="_x0000_s1026" type="#_x0000_t202" style="position:absolute;margin-left:-52.3pt;margin-top:514.15pt;width:564.65pt;height:117.3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" filled="f" stroked="f">
                <v:textbox style="mso-fit-shape-to-text:t">
                  <w:txbxContent>
                    <w:p w14:paraId="171B6A23" w14:textId="77777777" w:rsidR="0054485F" w:rsidRDefault="007B6F70" w:rsidP="0054485F">
                      <w:pPr>
                        <w:pStyle w:val="NoSpacing"/>
                        <w:pBdr>
                          <w:bottom w:val="single" w:sz="48" w:space="1" w:color="5B9BD5" w:themeColor="accent5"/>
                        </w:pBdr>
                        <w:jc w:val="center"/>
                        <w:rPr>
                          <w:b/>
                          <w:bCs/>
                          <w:color w:val="5B9BD5" w:themeColor="accent5"/>
                          <w:sz w:val="32"/>
                          <w:szCs w:val="32"/>
                          <w:lang w:val="el-GR"/>
                        </w:rPr>
                      </w:pPr>
                      <w:r w:rsidRPr="00DB53DE">
                        <w:rPr>
                          <w:b/>
                          <w:bCs/>
                          <w:color w:val="5B9BD5" w:themeColor="accent5"/>
                          <w:sz w:val="32"/>
                          <w:szCs w:val="32"/>
                          <w:lang w:val="el-GR"/>
                        </w:rPr>
                        <w:t>2</w:t>
                      </w:r>
                      <w:r w:rsidRPr="00DB53DE">
                        <w:rPr>
                          <w:b/>
                          <w:bCs/>
                          <w:color w:val="5B9BD5" w:themeColor="accent5"/>
                          <w:sz w:val="32"/>
                          <w:szCs w:val="32"/>
                          <w:vertAlign w:val="superscript"/>
                          <w:lang w:val="el-GR"/>
                        </w:rPr>
                        <w:t>Η</w:t>
                      </w:r>
                      <w:r w:rsidRPr="00DB53DE">
                        <w:rPr>
                          <w:sz w:val="32"/>
                          <w:szCs w:val="32"/>
                          <w:lang w:val="el-GR"/>
                        </w:rPr>
                        <w:t xml:space="preserve"> </w:t>
                      </w:r>
                      <w:r w:rsidRPr="00DB53DE">
                        <w:rPr>
                          <w:b/>
                          <w:bCs/>
                          <w:color w:val="5B9BD5" w:themeColor="accent5"/>
                          <w:sz w:val="32"/>
                          <w:szCs w:val="32"/>
                          <w:lang w:val="el-GR"/>
                        </w:rPr>
                        <w:t xml:space="preserve">ΠΕΡΙΟΔΙΚΗ ΕΡΕΥΝΑ ΣΧΕΤΙΚΑ ΜΕ ΤΗΝ ΣΥΓΚΥΡΙΑ, ΤΑ ΠΡΟΒΛΗΜΑΤΑ </w:t>
                      </w:r>
                    </w:p>
                    <w:p w14:paraId="712FAE22" w14:textId="35A85D98" w:rsidR="00C06F3D" w:rsidRPr="00DB53DE" w:rsidRDefault="007B6F70" w:rsidP="0054485F">
                      <w:pPr>
                        <w:pStyle w:val="NoSpacing"/>
                        <w:pBdr>
                          <w:bottom w:val="single" w:sz="48" w:space="1" w:color="5B9BD5" w:themeColor="accent5"/>
                        </w:pBdr>
                        <w:jc w:val="center"/>
                        <w:rPr>
                          <w:sz w:val="32"/>
                          <w:szCs w:val="32"/>
                          <w:lang w:val="el-GR"/>
                        </w:rPr>
                      </w:pPr>
                      <w:r w:rsidRPr="00DB53DE">
                        <w:rPr>
                          <w:b/>
                          <w:bCs/>
                          <w:color w:val="5B9BD5" w:themeColor="accent5"/>
                          <w:sz w:val="32"/>
                          <w:szCs w:val="32"/>
                          <w:lang w:val="el-GR"/>
                        </w:rPr>
                        <w:t>ΚΑΙ ΤΙΣ ΠΡΟΣΔΟΚΙΕΣ ΤΩΝ ΕΠΙΧΕΙΡΗΣΕΩΝ</w:t>
                      </w:r>
                    </w:p>
                    <w:p w14:paraId="00EE9495" w14:textId="17552FCA" w:rsidR="00C06F3D" w:rsidRDefault="00C06F3D" w:rsidP="0054485F">
                      <w:pPr>
                        <w:pBdr>
                          <w:bottom w:val="single" w:sz="48" w:space="1" w:color="5B9BD5" w:themeColor="accent5"/>
                        </w:pBdr>
                        <w:spacing w:line="276" w:lineRule="auto"/>
                        <w:textAlignment w:val="top"/>
                        <w:rPr>
                          <w:rFonts w:asciiTheme="minorHAnsi" w:hAnsiTheme="minorHAnsi" w:cstheme="minorHAnsi"/>
                          <w:b/>
                          <w:bCs/>
                          <w:color w:val="C00000"/>
                          <w:sz w:val="32"/>
                          <w:szCs w:val="32"/>
                          <w:bdr w:val="none" w:sz="0" w:space="0" w:color="auto" w:frame="1"/>
                          <w:lang w:eastAsia="el-GR"/>
                        </w:rPr>
                      </w:pPr>
                    </w:p>
                    <w:p w14:paraId="3A1713CD" w14:textId="77777777" w:rsidR="0054485F" w:rsidRPr="00DB53DE" w:rsidRDefault="0054485F" w:rsidP="0054485F">
                      <w:pPr>
                        <w:pBdr>
                          <w:bottom w:val="single" w:sz="48" w:space="1" w:color="5B9BD5" w:themeColor="accent5"/>
                        </w:pBdr>
                        <w:spacing w:line="276" w:lineRule="auto"/>
                        <w:textAlignment w:val="top"/>
                        <w:rPr>
                          <w:rFonts w:asciiTheme="minorHAnsi" w:hAnsiTheme="minorHAnsi" w:cstheme="minorHAnsi"/>
                          <w:b/>
                          <w:bCs/>
                          <w:color w:val="C00000"/>
                          <w:sz w:val="32"/>
                          <w:szCs w:val="32"/>
                          <w:bdr w:val="none" w:sz="0" w:space="0" w:color="auto" w:frame="1"/>
                          <w:lang w:eastAsia="el-GR"/>
                        </w:rPr>
                      </w:pPr>
                    </w:p>
                  </w:txbxContent>
                </v:textbox>
                <w10:wrap type="square"/>
              </v:shape>
            </w:pict>
          </mc:Fallback>
        </mc:AlternateContent>
      </w:r>
      <w:r>
        <w:rPr>
          <w:noProof/>
        </w:rPr>
        <w:drawing>
          <wp:anchor distT="0" distB="0" distL="114300" distR="114300" simplePos="0" relativeHeight="251713536" behindDoc="0" locked="0" layoutInCell="1" allowOverlap="1" wp14:anchorId="328E112F" wp14:editId="63845CDD">
            <wp:simplePos x="0" y="0"/>
            <wp:positionH relativeFrom="column">
              <wp:posOffset>45720</wp:posOffset>
            </wp:positionH>
            <wp:positionV relativeFrom="paragraph">
              <wp:posOffset>14605</wp:posOffset>
            </wp:positionV>
            <wp:extent cx="5798820" cy="570336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98820" cy="5703366"/>
                    </a:xfrm>
                    <a:prstGeom prst="rect">
                      <a:avLst/>
                    </a:prstGeom>
                  </pic:spPr>
                </pic:pic>
              </a:graphicData>
            </a:graphic>
            <wp14:sizeRelH relativeFrom="margin">
              <wp14:pctWidth>0</wp14:pctWidth>
            </wp14:sizeRelH>
            <wp14:sizeRelV relativeFrom="margin">
              <wp14:pctHeight>0</wp14:pctHeight>
            </wp14:sizeRelV>
          </wp:anchor>
        </w:drawing>
      </w:r>
      <w:r w:rsidR="00E61761">
        <w:rPr>
          <w:rFonts w:cs="Tahoma"/>
          <w:b/>
          <w:smallCaps/>
          <w:color w:val="365F91"/>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br w:type="page"/>
      </w:r>
    </w:p>
    <w:p w14:paraId="60F84497" w14:textId="77777777" w:rsidR="00865A22" w:rsidRPr="00865A22" w:rsidRDefault="00865A22" w:rsidP="00865A22"/>
    <w:p w14:paraId="68CBC058" w14:textId="687BE104" w:rsidR="00865A22" w:rsidRPr="00964017" w:rsidRDefault="00964017" w:rsidP="00865A22">
      <w:pPr>
        <w:pStyle w:val="Heading3"/>
        <w:numPr>
          <w:ilvl w:val="0"/>
          <w:numId w:val="1"/>
        </w:numPr>
        <w:shd w:val="clear" w:color="auto" w:fill="1F4E79" w:themeFill="accent5" w:themeFillShade="80"/>
        <w:tabs>
          <w:tab w:val="clear" w:pos="432"/>
        </w:tabs>
        <w:ind w:left="426" w:hanging="426"/>
        <w:jc w:val="both"/>
        <w:rPr>
          <w:color w:val="FFFFFF" w:themeColor="background1"/>
          <w:lang w:eastAsia="el-GR"/>
        </w:rPr>
      </w:pPr>
      <w:bookmarkStart w:id="0" w:name="_Toc62809729"/>
      <w:r w:rsidRPr="00865A22">
        <w:rPr>
          <w:color w:val="FFFFFF" w:themeColor="background1"/>
          <w:lang w:eastAsia="el-GR"/>
        </w:rPr>
        <w:t>ΤΑΥΤΟΤΗΤΑ ΕΡΕΥΝΑΣ</w:t>
      </w:r>
    </w:p>
    <w:tbl>
      <w:tblPr>
        <w:tblStyle w:val="TableGrid"/>
        <w:tblW w:w="0" w:type="auto"/>
        <w:tblLook w:val="04A0" w:firstRow="1" w:lastRow="0" w:firstColumn="1" w:lastColumn="0" w:noHBand="0" w:noVBand="1"/>
      </w:tblPr>
      <w:tblGrid>
        <w:gridCol w:w="9016"/>
      </w:tblGrid>
      <w:tr w:rsidR="00865A22" w:rsidRPr="00865A22" w14:paraId="7CD0AC9E" w14:textId="77777777" w:rsidTr="00334332">
        <w:trPr>
          <w:trHeight w:val="8036"/>
        </w:trPr>
        <w:tc>
          <w:tcPr>
            <w:tcW w:w="9016" w:type="dxa"/>
            <w:shd w:val="clear" w:color="auto" w:fill="FBE4D5" w:themeFill="accent2" w:themeFillTint="33"/>
          </w:tcPr>
          <w:p w14:paraId="6B9EE8AD" w14:textId="77777777" w:rsidR="00865A22" w:rsidRPr="00865A22" w:rsidRDefault="00865A22" w:rsidP="00865A22">
            <w:pPr>
              <w:rPr>
                <w:b/>
                <w:bCs/>
                <w:color w:val="4472C4" w:themeColor="accent1"/>
                <w:sz w:val="24"/>
                <w:szCs w:val="24"/>
              </w:rPr>
            </w:pPr>
            <w:r w:rsidRPr="00865A22">
              <w:rPr>
                <w:b/>
                <w:bCs/>
                <w:color w:val="4472C4" w:themeColor="accent1"/>
                <w:sz w:val="24"/>
                <w:szCs w:val="24"/>
              </w:rPr>
              <w:t xml:space="preserve">Ταυτότητα της Έρευνας </w:t>
            </w:r>
          </w:p>
          <w:p w14:paraId="4A512697" w14:textId="77777777" w:rsidR="00865A22" w:rsidRPr="00865A22" w:rsidRDefault="00865A22" w:rsidP="00865A22">
            <w:pPr>
              <w:rPr>
                <w:sz w:val="24"/>
                <w:szCs w:val="24"/>
              </w:rPr>
            </w:pPr>
            <w:r w:rsidRPr="00865A22">
              <w:rPr>
                <w:b/>
                <w:bCs/>
                <w:sz w:val="24"/>
                <w:szCs w:val="24"/>
              </w:rPr>
              <w:t>Χρόνος διεξαγωγής</w:t>
            </w:r>
            <w:r w:rsidRPr="00865A22">
              <w:rPr>
                <w:sz w:val="24"/>
                <w:szCs w:val="24"/>
              </w:rPr>
              <w:t>: 10.2021 – 11.2021</w:t>
            </w:r>
          </w:p>
          <w:p w14:paraId="26423E82" w14:textId="77777777" w:rsidR="00865A22" w:rsidRPr="00865A22" w:rsidRDefault="00865A22" w:rsidP="00865A22">
            <w:pPr>
              <w:rPr>
                <w:sz w:val="24"/>
                <w:szCs w:val="24"/>
              </w:rPr>
            </w:pPr>
            <w:r w:rsidRPr="00865A22">
              <w:rPr>
                <w:b/>
                <w:bCs/>
                <w:sz w:val="24"/>
                <w:szCs w:val="24"/>
              </w:rPr>
              <w:t>Μεθοδολογία</w:t>
            </w:r>
            <w:r w:rsidRPr="00865A22">
              <w:rPr>
                <w:sz w:val="24"/>
                <w:szCs w:val="24"/>
              </w:rPr>
              <w:t xml:space="preserve">: Χρησιμοποιήθηκε δομημένο ερωτηματολόγιο με ερωτήσεις: i) κλειστού τύπου </w:t>
            </w:r>
            <w:proofErr w:type="spellStart"/>
            <w:r w:rsidRPr="00865A22">
              <w:rPr>
                <w:sz w:val="24"/>
                <w:szCs w:val="24"/>
              </w:rPr>
              <w:t>ii</w:t>
            </w:r>
            <w:proofErr w:type="spellEnd"/>
            <w:r w:rsidRPr="00865A22">
              <w:rPr>
                <w:sz w:val="24"/>
                <w:szCs w:val="24"/>
              </w:rPr>
              <w:t xml:space="preserve">) μίας απάντησης και </w:t>
            </w:r>
            <w:proofErr w:type="spellStart"/>
            <w:r w:rsidRPr="00865A22">
              <w:rPr>
                <w:sz w:val="24"/>
                <w:szCs w:val="24"/>
              </w:rPr>
              <w:t>iii</w:t>
            </w:r>
            <w:proofErr w:type="spellEnd"/>
            <w:r w:rsidRPr="00865A22">
              <w:rPr>
                <w:sz w:val="24"/>
                <w:szCs w:val="24"/>
              </w:rPr>
              <w:t>) πολλαπλών επιλογών. Στις ερωτήσεις απάντησαν εκπρόσωποι των εταιρειών του δείγματος. Το ερωτηματολόγιο παρατίθεται στο Παράρτημα  Β.</w:t>
            </w:r>
          </w:p>
          <w:p w14:paraId="5664B7EC" w14:textId="77777777" w:rsidR="00865A22" w:rsidRPr="00865A22" w:rsidRDefault="00865A22" w:rsidP="00865A22">
            <w:pPr>
              <w:rPr>
                <w:sz w:val="24"/>
                <w:szCs w:val="24"/>
              </w:rPr>
            </w:pPr>
            <w:r w:rsidRPr="00865A22">
              <w:rPr>
                <w:b/>
                <w:bCs/>
                <w:sz w:val="24"/>
                <w:szCs w:val="24"/>
              </w:rPr>
              <w:t>Μέθοδος συλλογής στοιχείων:</w:t>
            </w:r>
            <w:r w:rsidRPr="00865A22">
              <w:rPr>
                <w:sz w:val="24"/>
                <w:szCs w:val="24"/>
              </w:rPr>
              <w:t xml:space="preserve"> Τηλεφωνική επικοινωνία ή αποστολή μέσω ηλεκτρονικού ταχυδρομείου (email) του διαδικτυακού συνδέσμου </w:t>
            </w:r>
            <w:hyperlink r:id="rId9" w:tgtFrame="_blank" w:tooltip="https://forms.gle/vbhmsp33a3iee6pn9" w:history="1">
              <w:r w:rsidRPr="00865A22">
                <w:rPr>
                  <w:rFonts w:ascii="Segoe UI" w:hAnsi="Segoe UI" w:cs="Segoe UI"/>
                  <w:color w:val="0000FF"/>
                  <w:sz w:val="21"/>
                  <w:szCs w:val="21"/>
                  <w:u w:val="single"/>
                  <w:lang w:val="en-US"/>
                </w:rPr>
                <w:t>https</w:t>
              </w:r>
              <w:r w:rsidRPr="00865A22">
                <w:rPr>
                  <w:rFonts w:ascii="Segoe UI" w:hAnsi="Segoe UI" w:cs="Segoe UI"/>
                  <w:color w:val="0000FF"/>
                  <w:sz w:val="21"/>
                  <w:szCs w:val="21"/>
                  <w:u w:val="single"/>
                </w:rPr>
                <w:t>://</w:t>
              </w:r>
              <w:r w:rsidRPr="00865A22">
                <w:rPr>
                  <w:rFonts w:ascii="Segoe UI" w:hAnsi="Segoe UI" w:cs="Segoe UI"/>
                  <w:color w:val="0000FF"/>
                  <w:sz w:val="21"/>
                  <w:szCs w:val="21"/>
                  <w:u w:val="single"/>
                  <w:lang w:val="en-US"/>
                </w:rPr>
                <w:t>forms</w:t>
              </w:r>
              <w:r w:rsidRPr="00865A22">
                <w:rPr>
                  <w:rFonts w:ascii="Segoe UI" w:hAnsi="Segoe UI" w:cs="Segoe UI"/>
                  <w:color w:val="0000FF"/>
                  <w:sz w:val="21"/>
                  <w:szCs w:val="21"/>
                  <w:u w:val="single"/>
                </w:rPr>
                <w:t>.</w:t>
              </w:r>
              <w:proofErr w:type="spellStart"/>
              <w:r w:rsidRPr="00865A22">
                <w:rPr>
                  <w:rFonts w:ascii="Segoe UI" w:hAnsi="Segoe UI" w:cs="Segoe UI"/>
                  <w:color w:val="0000FF"/>
                  <w:sz w:val="21"/>
                  <w:szCs w:val="21"/>
                  <w:u w:val="single"/>
                  <w:lang w:val="en-US"/>
                </w:rPr>
                <w:t>gle</w:t>
              </w:r>
              <w:proofErr w:type="spellEnd"/>
              <w:r w:rsidRPr="00865A22">
                <w:rPr>
                  <w:rFonts w:ascii="Segoe UI" w:hAnsi="Segoe UI" w:cs="Segoe UI"/>
                  <w:color w:val="0000FF"/>
                  <w:sz w:val="21"/>
                  <w:szCs w:val="21"/>
                  <w:u w:val="single"/>
                </w:rPr>
                <w:t>/</w:t>
              </w:r>
              <w:proofErr w:type="spellStart"/>
              <w:r w:rsidRPr="00865A22">
                <w:rPr>
                  <w:rFonts w:ascii="Segoe UI" w:hAnsi="Segoe UI" w:cs="Segoe UI"/>
                  <w:color w:val="0000FF"/>
                  <w:sz w:val="21"/>
                  <w:szCs w:val="21"/>
                  <w:u w:val="single"/>
                  <w:lang w:val="en-US"/>
                </w:rPr>
                <w:t>vBhMsP</w:t>
              </w:r>
              <w:proofErr w:type="spellEnd"/>
              <w:r w:rsidRPr="00865A22">
                <w:rPr>
                  <w:rFonts w:ascii="Segoe UI" w:hAnsi="Segoe UI" w:cs="Segoe UI"/>
                  <w:color w:val="0000FF"/>
                  <w:sz w:val="21"/>
                  <w:szCs w:val="21"/>
                  <w:u w:val="single"/>
                </w:rPr>
                <w:t>33</w:t>
              </w:r>
              <w:r w:rsidRPr="00865A22">
                <w:rPr>
                  <w:rFonts w:ascii="Segoe UI" w:hAnsi="Segoe UI" w:cs="Segoe UI"/>
                  <w:color w:val="0000FF"/>
                  <w:sz w:val="21"/>
                  <w:szCs w:val="21"/>
                  <w:u w:val="single"/>
                  <w:lang w:val="en-US"/>
                </w:rPr>
                <w:t>A</w:t>
              </w:r>
              <w:r w:rsidRPr="00865A22">
                <w:rPr>
                  <w:rFonts w:ascii="Segoe UI" w:hAnsi="Segoe UI" w:cs="Segoe UI"/>
                  <w:color w:val="0000FF"/>
                  <w:sz w:val="21"/>
                  <w:szCs w:val="21"/>
                  <w:u w:val="single"/>
                </w:rPr>
                <w:t>3</w:t>
              </w:r>
              <w:proofErr w:type="spellStart"/>
              <w:r w:rsidRPr="00865A22">
                <w:rPr>
                  <w:rFonts w:ascii="Segoe UI" w:hAnsi="Segoe UI" w:cs="Segoe UI"/>
                  <w:color w:val="0000FF"/>
                  <w:sz w:val="21"/>
                  <w:szCs w:val="21"/>
                  <w:u w:val="single"/>
                  <w:lang w:val="en-US"/>
                </w:rPr>
                <w:t>iEE</w:t>
              </w:r>
              <w:proofErr w:type="spellEnd"/>
              <w:r w:rsidRPr="00865A22">
                <w:rPr>
                  <w:rFonts w:ascii="Segoe UI" w:hAnsi="Segoe UI" w:cs="Segoe UI"/>
                  <w:color w:val="0000FF"/>
                  <w:sz w:val="21"/>
                  <w:szCs w:val="21"/>
                  <w:u w:val="single"/>
                </w:rPr>
                <w:t>6</w:t>
              </w:r>
              <w:proofErr w:type="spellStart"/>
              <w:r w:rsidRPr="00865A22">
                <w:rPr>
                  <w:rFonts w:ascii="Segoe UI" w:hAnsi="Segoe UI" w:cs="Segoe UI"/>
                  <w:color w:val="0000FF"/>
                  <w:sz w:val="21"/>
                  <w:szCs w:val="21"/>
                  <w:u w:val="single"/>
                  <w:lang w:val="en-US"/>
                </w:rPr>
                <w:t>pN</w:t>
              </w:r>
              <w:proofErr w:type="spellEnd"/>
              <w:r w:rsidRPr="00865A22">
                <w:rPr>
                  <w:rFonts w:ascii="Segoe UI" w:hAnsi="Segoe UI" w:cs="Segoe UI"/>
                  <w:color w:val="0000FF"/>
                  <w:sz w:val="21"/>
                  <w:szCs w:val="21"/>
                  <w:u w:val="single"/>
                </w:rPr>
                <w:t>9</w:t>
              </w:r>
            </w:hyperlink>
            <w:hyperlink r:id="rId10" w:history="1"/>
            <w:r w:rsidRPr="00865A22">
              <w:t xml:space="preserve"> </w:t>
            </w:r>
            <w:r w:rsidRPr="00865A22">
              <w:rPr>
                <w:sz w:val="24"/>
                <w:szCs w:val="24"/>
              </w:rPr>
              <w:t xml:space="preserve"> και ηλεκτρονική συμπλήρωση του ερωτηματολογίου στην ειδική πλατφόρμα.</w:t>
            </w:r>
          </w:p>
          <w:p w14:paraId="70F0C980" w14:textId="77777777" w:rsidR="00865A22" w:rsidRPr="00865A22" w:rsidRDefault="00865A22" w:rsidP="00865A22">
            <w:pPr>
              <w:rPr>
                <w:sz w:val="24"/>
                <w:szCs w:val="24"/>
              </w:rPr>
            </w:pPr>
            <w:r w:rsidRPr="00865A22">
              <w:rPr>
                <w:b/>
                <w:bCs/>
                <w:sz w:val="24"/>
                <w:szCs w:val="24"/>
              </w:rPr>
              <w:t>Δείγμα</w:t>
            </w:r>
            <w:r w:rsidRPr="00865A22">
              <w:rPr>
                <w:sz w:val="24"/>
                <w:szCs w:val="24"/>
              </w:rPr>
              <w:t xml:space="preserve">: 300 επιχειρήσεις που δραστηριοποιούνται στο Δήμο Πειραιά . </w:t>
            </w:r>
          </w:p>
          <w:p w14:paraId="606F1B80" w14:textId="77777777" w:rsidR="00865A22" w:rsidRPr="00865A22" w:rsidRDefault="00865A22" w:rsidP="00865A22">
            <w:pPr>
              <w:rPr>
                <w:sz w:val="24"/>
                <w:szCs w:val="24"/>
              </w:rPr>
            </w:pPr>
            <w:r w:rsidRPr="00865A22">
              <w:rPr>
                <w:b/>
                <w:bCs/>
                <w:sz w:val="24"/>
                <w:szCs w:val="24"/>
              </w:rPr>
              <w:t>Σκοπός:</w:t>
            </w:r>
            <w:r w:rsidRPr="00865A22">
              <w:rPr>
                <w:sz w:val="24"/>
                <w:szCs w:val="24"/>
              </w:rPr>
              <w:t xml:space="preserve"> Η διερεύνηση της τρέχουσας συγκυρίας, τα προβλήματα και τις προσδοκίες των επιχειρήσεων της Περιφέρειας Δυτικής Ελλάδας  σε μια δύσκολη χρονική περίοδο για την ελληνική οικονομία λόγω των επιπτώσεων της υγειονομικής κρίσης του COVID -19.</w:t>
            </w:r>
          </w:p>
          <w:p w14:paraId="217EDBD6" w14:textId="77777777" w:rsidR="00865A22" w:rsidRPr="00865A22" w:rsidRDefault="00865A22" w:rsidP="00865A22">
            <w:pPr>
              <w:rPr>
                <w:szCs w:val="22"/>
              </w:rPr>
            </w:pPr>
            <w:r w:rsidRPr="00865A22">
              <w:rPr>
                <w:noProof/>
                <w:lang w:eastAsia="el-GR"/>
              </w:rPr>
              <w:drawing>
                <wp:anchor distT="0" distB="0" distL="114300" distR="114300" simplePos="0" relativeHeight="251715584" behindDoc="1" locked="0" layoutInCell="1" allowOverlap="1" wp14:anchorId="3F8EFAC3" wp14:editId="6B36EE7E">
                  <wp:simplePos x="0" y="0"/>
                  <wp:positionH relativeFrom="column">
                    <wp:posOffset>1556385</wp:posOffset>
                  </wp:positionH>
                  <wp:positionV relativeFrom="page">
                    <wp:posOffset>3584575</wp:posOffset>
                  </wp:positionV>
                  <wp:extent cx="2524125" cy="1380490"/>
                  <wp:effectExtent l="0" t="0" r="9525" b="0"/>
                  <wp:wrapTight wrapText="bothSides">
                    <wp:wrapPolygon edited="0">
                      <wp:start x="652" y="0"/>
                      <wp:lineTo x="0" y="596"/>
                      <wp:lineTo x="0" y="20865"/>
                      <wp:lineTo x="652" y="21163"/>
                      <wp:lineTo x="20866" y="21163"/>
                      <wp:lineTo x="21518" y="20865"/>
                      <wp:lineTo x="21518" y="596"/>
                      <wp:lineTo x="20866" y="0"/>
                      <wp:lineTo x="652" y="0"/>
                    </wp:wrapPolygon>
                  </wp:wrapTight>
                  <wp:docPr id="19" name="Picture 19" descr="A close-up of a credit c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up of a credit card&#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4125" cy="13804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AC46E85" w14:textId="77777777" w:rsidR="00865A22" w:rsidRPr="00865A22" w:rsidRDefault="00865A22" w:rsidP="00865A22">
            <w:pPr>
              <w:jc w:val="center"/>
              <w:rPr>
                <w:sz w:val="24"/>
                <w:szCs w:val="24"/>
              </w:rPr>
            </w:pPr>
          </w:p>
        </w:tc>
      </w:tr>
    </w:tbl>
    <w:p w14:paraId="6C7B3477" w14:textId="77777777" w:rsidR="00865A22" w:rsidRPr="00865A22" w:rsidRDefault="00865A22" w:rsidP="00865A22"/>
    <w:p w14:paraId="4D9897DD" w14:textId="77777777" w:rsidR="00865A22" w:rsidRPr="00865A22" w:rsidRDefault="00865A22" w:rsidP="00865A22"/>
    <w:p w14:paraId="7206E302" w14:textId="77777777" w:rsidR="00865A22" w:rsidRPr="00865A22" w:rsidRDefault="00865A22" w:rsidP="00865A22"/>
    <w:p w14:paraId="0D3FA8E2" w14:textId="77777777" w:rsidR="00865A22" w:rsidRPr="00865A22" w:rsidRDefault="00865A22" w:rsidP="00865A22"/>
    <w:p w14:paraId="5E3EA1F8" w14:textId="77777777" w:rsidR="00865A22" w:rsidRPr="00865A22" w:rsidRDefault="00865A22" w:rsidP="00865A22"/>
    <w:p w14:paraId="23D885F4" w14:textId="77777777" w:rsidR="00865A22" w:rsidRPr="00865A22" w:rsidRDefault="00865A22" w:rsidP="00865A22"/>
    <w:p w14:paraId="4497B9D5" w14:textId="77777777" w:rsidR="00865A22" w:rsidRPr="00865A22" w:rsidRDefault="00865A22" w:rsidP="00865A22"/>
    <w:p w14:paraId="0BC0F234" w14:textId="77777777" w:rsidR="00865A22" w:rsidRPr="00865A22" w:rsidRDefault="00865A22" w:rsidP="00865A22"/>
    <w:p w14:paraId="041875DC" w14:textId="3A0762C8" w:rsidR="00865A22" w:rsidRPr="00865A22" w:rsidRDefault="00964017" w:rsidP="00964017">
      <w:pPr>
        <w:pStyle w:val="Heading3"/>
        <w:numPr>
          <w:ilvl w:val="0"/>
          <w:numId w:val="1"/>
        </w:numPr>
        <w:shd w:val="clear" w:color="auto" w:fill="1F4E79" w:themeFill="accent5" w:themeFillShade="80"/>
        <w:tabs>
          <w:tab w:val="clear" w:pos="432"/>
        </w:tabs>
        <w:ind w:left="426" w:hanging="426"/>
        <w:jc w:val="both"/>
        <w:rPr>
          <w:color w:val="FFFFFF" w:themeColor="background1"/>
          <w:lang w:eastAsia="el-GR"/>
        </w:rPr>
      </w:pPr>
      <w:r w:rsidRPr="00865A22">
        <w:rPr>
          <w:color w:val="FFFFFF" w:themeColor="background1"/>
          <w:lang w:eastAsia="el-GR"/>
        </w:rPr>
        <w:lastRenderedPageBreak/>
        <w:t xml:space="preserve">ΚΥΡΙΑ ΕΥΡΗΜΑΤΑ  </w:t>
      </w:r>
      <w:bookmarkEnd w:id="0"/>
    </w:p>
    <w:p w14:paraId="396E188B" w14:textId="77777777" w:rsidR="00865A22" w:rsidRPr="00865A22" w:rsidRDefault="00865A22" w:rsidP="00865A22">
      <w:r w:rsidRPr="00865A22">
        <w:t>Η παρούσα έρευνα παρακολούθησης της συγκυρίας εστιάζει στην ανάλυση και σύγκριση (σε συνέχεια της προηγούμενης έρευνας) των εκτιμήσεων και των προσδοκιών των επιχειρήσεων σχετικά με την πορεία της δραστηριότητας τους, τόσο κατά το 3</w:t>
      </w:r>
      <w:r w:rsidRPr="00865A22">
        <w:rPr>
          <w:vertAlign w:val="superscript"/>
        </w:rPr>
        <w:t xml:space="preserve">ο </w:t>
      </w:r>
      <w:r w:rsidRPr="00865A22">
        <w:t>όσο και κατά το 4</w:t>
      </w:r>
      <w:r w:rsidRPr="00865A22">
        <w:rPr>
          <w:vertAlign w:val="superscript"/>
        </w:rPr>
        <w:t xml:space="preserve">ο </w:t>
      </w:r>
      <w:r w:rsidRPr="00865A22">
        <w:t>τρίμηνο του 2021.</w:t>
      </w:r>
    </w:p>
    <w:p w14:paraId="4FB058FF" w14:textId="77777777" w:rsidR="00865A22" w:rsidRPr="00865A22" w:rsidRDefault="00865A22" w:rsidP="00865A22">
      <w:r w:rsidRPr="00865A22">
        <w:t xml:space="preserve">Στο πλαίσιο αυτό, </w:t>
      </w:r>
      <w:r w:rsidRPr="00865A22">
        <w:rPr>
          <w:b/>
        </w:rPr>
        <w:t>η ενίσχυση του κλίματος αβεβαιότητας</w:t>
      </w:r>
      <w:r w:rsidRPr="00865A22">
        <w:t xml:space="preserve"> στην ελληνική οικονομία το τρέχον τρίμηνο δείχνει να έχει επηρεάσει ανάλογα τις εκτιμήσεις και τις προσδοκίες των επιχειρήσεων, οι οποίες σε γενικές γραμμές αναδεικνύουν ένα αίσθημα απαισιοδοξίας και στάσης αναμονής για τις μελλοντικές εξελίξεις.</w:t>
      </w:r>
    </w:p>
    <w:p w14:paraId="3B5319EF" w14:textId="77777777" w:rsidR="00865A22" w:rsidRPr="00865A22" w:rsidRDefault="00865A22" w:rsidP="00865A22">
      <w:r w:rsidRPr="00865A22">
        <w:t xml:space="preserve">Ειδικότερα, οι εκτιμήσεις των επιχειρήσεων για την μέχρι τώρα πορεία των υπό εξέταση μεγεθών διαμορφώνουν (κατά κύριο λόγο) </w:t>
      </w:r>
      <w:r w:rsidRPr="00865A22">
        <w:rPr>
          <w:b/>
        </w:rPr>
        <w:t>αρνητικά ισοζύγια απαντήσεων</w:t>
      </w:r>
      <w:r w:rsidRPr="00865A22">
        <w:t xml:space="preserve"> γεγονός που υποδηλώνει ότι οι αρνητικές αποκρίσεις υπερτερούν των θετικών έστω και με μικρή διαφορά. Ωστόσο  λαμβάνοντας υπόψη την προηγούμενη έρευνα, η σύγκριση των σχετικών αποτελεσμάτων δείχνει ότι σημαντικός αριθμός επιχειρήσεων μετακινείται </w:t>
      </w:r>
      <w:r w:rsidRPr="00865A22">
        <w:rPr>
          <w:b/>
        </w:rPr>
        <w:t>κατά κύριο λόγο στις ουδέτερες και δευτερευόντως στις αρνητικές επιλογές</w:t>
      </w:r>
      <w:r w:rsidRPr="00865A22">
        <w:t xml:space="preserve"> γεγονός που αναδεικνύει μια μετριοπαθή στάση των επιχειρήσεων. Συγκριτικά με τις εκτιμήσεις, οι</w:t>
      </w:r>
      <w:r w:rsidRPr="00865A22">
        <w:rPr>
          <w:b/>
        </w:rPr>
        <w:t xml:space="preserve"> προσδοκίες</w:t>
      </w:r>
      <w:r w:rsidRPr="00865A22">
        <w:t xml:space="preserve"> των επιχειρήσεων για το άμεσο μέλλον διαμορφώνουν </w:t>
      </w:r>
      <w:r w:rsidRPr="00865A22">
        <w:rPr>
          <w:b/>
        </w:rPr>
        <w:t>ελαφρώς πιο ευνοϊκό κλίμα</w:t>
      </w:r>
      <w:r w:rsidRPr="00865A22">
        <w:t>, με τα σχετικά ισοζύγια απαντήσεων να σημειώνουν αισθητή μείωση και πολλές φορές να διαμορφώνονται σε -έστω και χαμηλά- θετικά επίπεδα.</w:t>
      </w:r>
    </w:p>
    <w:p w14:paraId="7E16C3DB" w14:textId="77777777" w:rsidR="00865A22" w:rsidRPr="00865A22" w:rsidRDefault="00865A22" w:rsidP="00865A22">
      <w:r w:rsidRPr="00865A22">
        <w:t xml:space="preserve">Οριακά ενισχυμένες  καταγράφονται οι εκτιμήσεις και προσδοκίες των επιχειρήσεων αναφορικά με την πορεία της </w:t>
      </w:r>
      <w:r w:rsidRPr="00865A22">
        <w:rPr>
          <w:b/>
        </w:rPr>
        <w:t>εξαγωγικής τους δραστηριότητας</w:t>
      </w:r>
      <w:r w:rsidRPr="00865A22">
        <w:t xml:space="preserve"> το τρέχον έτος, με τη μετριοπαθή στάση ωστόσο (όπως αυτή εκφράζεται μέσω της ουδέτερης επιλογής της «σταθερότητας» των εξαγωγών) να εξακολουθεί να υιοθετείται από την πλειοψηφία των συμμετεχόντων στην έρευνα. Ο </w:t>
      </w:r>
      <w:r w:rsidRPr="00865A22">
        <w:rPr>
          <w:b/>
        </w:rPr>
        <w:t>εξαγωγικός προσανατολισμός των επιχειρήσεων εξακολουθεί να είναι ιδιαίτερα περιορισμένος</w:t>
      </w:r>
      <w:r w:rsidRPr="00865A22">
        <w:t xml:space="preserve"> (επιβεβαιώνοντας τα αποτελέσματα της προηγούμενης έρευνας), με τις επιχειρήσεις που εμφανίζουν εξαγωγική δραστηριότητα να αποτελούν τη μειοψηφία και τις εξαγωγικές τους επιδόσεις να διαμορφώνονται σε ιδιαίτερα χαμηλά επίπεδα. </w:t>
      </w:r>
    </w:p>
    <w:p w14:paraId="4A64A730" w14:textId="77777777" w:rsidR="00865A22" w:rsidRPr="00865A22" w:rsidRDefault="00865A22" w:rsidP="00865A22">
      <w:r w:rsidRPr="00865A22">
        <w:t xml:space="preserve">Αναφορικά με την εξέλιξη των </w:t>
      </w:r>
      <w:r w:rsidRPr="00865A22">
        <w:rPr>
          <w:b/>
        </w:rPr>
        <w:t>θέσεων απασχόλησης</w:t>
      </w:r>
      <w:r w:rsidRPr="00865A22">
        <w:t xml:space="preserve"> και των </w:t>
      </w:r>
      <w:r w:rsidRPr="00865A22">
        <w:rPr>
          <w:b/>
        </w:rPr>
        <w:t>επενδυτικών δαπανών</w:t>
      </w:r>
      <w:r w:rsidRPr="00865A22">
        <w:t>, οι εκτιμήσεις των επιχειρήσεων εξακολουθούν να χαρακτηρίζονται σε γενικές γραμμές συγκρατημένες. Ωστόσο τα σχετικά ισοζύγια απαντήσεων σημειώνουν οριακά θετικές τιμές, ως αποτέλεσμα των ουδέτερων απαντήσεων που επιλέγει η συντριπτική πλειοψηφία των συμμετεχόντων με την επιλογή της «αύξησης» να αποτελεί τη δεύτερη πιο δημοφιλή απάντηση.</w:t>
      </w:r>
    </w:p>
    <w:p w14:paraId="126EB561" w14:textId="77777777" w:rsidR="00865A22" w:rsidRPr="00865A22" w:rsidRDefault="00865A22" w:rsidP="00865A22">
      <w:r w:rsidRPr="00865A22">
        <w:t xml:space="preserve">Παράλληλα, επιδεινούμενες χαρακτηρίζονται οι </w:t>
      </w:r>
      <w:r w:rsidRPr="00865A22">
        <w:rPr>
          <w:b/>
        </w:rPr>
        <w:t>συνθήκες ρευστότητας</w:t>
      </w:r>
      <w:r w:rsidRPr="00865A22">
        <w:t xml:space="preserve"> για την πλειοψηφία των επιχειρήσεων, για το τρέχον τρίμηνο με τα ισοζύγια απαντήσεων να διαμορφώνονται σε αρνητικά επίπεδα, ενώ όσον αφορά τις προσδοκίες για το επόμενο τρίμηνο, σημειώνεται αισθητή αποκλιμάκωσή. </w:t>
      </w:r>
    </w:p>
    <w:p w14:paraId="3C311504" w14:textId="77777777" w:rsidR="00865A22" w:rsidRPr="00865A22" w:rsidRDefault="00865A22" w:rsidP="00865A22">
      <w:r w:rsidRPr="00865A22">
        <w:t xml:space="preserve">Σε σχέση με την </w:t>
      </w:r>
      <w:r w:rsidRPr="00865A22">
        <w:rPr>
          <w:b/>
        </w:rPr>
        <w:t>τιμολογιακή πολιτική</w:t>
      </w:r>
      <w:r w:rsidRPr="00865A22">
        <w:t>, προκύπτει ότι για την πλειοψηφία των επιχειρήσεων οι τιμές χρέωσης παραμένουν σταθερές καθ’ όλη τη διάρκεια της υπό εξέταση περιόδου, τόσο για τους εγχώριους πελάτες όσο και για τους πελάτες από το εξωτερικό. Παράλληλα όμως, παρατηρείται η τάση της μετακίνησης των επιχειρήσεων προς την πολιτική της αύξησης των τιμών, τόσο στην εγχώρια αγορά, αλλά πολύ περισσότερο στην αγορά του εξωτερικού.</w:t>
      </w:r>
    </w:p>
    <w:p w14:paraId="42001EEF" w14:textId="77777777" w:rsidR="00865A22" w:rsidRPr="00865A22" w:rsidRDefault="00865A22" w:rsidP="00865A22">
      <w:r w:rsidRPr="00865A22">
        <w:t xml:space="preserve">Η εξέλιξη του απαιτούμενου χρονικού διαστήματος για την </w:t>
      </w:r>
      <w:r w:rsidRPr="00865A22">
        <w:rPr>
          <w:b/>
        </w:rPr>
        <w:t xml:space="preserve">είσπραξη των απαιτήσεων </w:t>
      </w:r>
      <w:r w:rsidRPr="00865A22">
        <w:t xml:space="preserve">εκ μέρους των επιχειρήσεων, δείχνει σε γενικές γραμμές να προσαρμόζεται με την αντίστοιχη εξέλιξη του χρονικού διαστήματος που μεσολαβεί για την </w:t>
      </w:r>
      <w:r w:rsidRPr="00865A22">
        <w:rPr>
          <w:b/>
        </w:rPr>
        <w:t>εξόφληση των υποχρεώσεων</w:t>
      </w:r>
      <w:r w:rsidRPr="00865A22">
        <w:t xml:space="preserve"> τους. Παράλληλα, παρατηρείται </w:t>
      </w:r>
      <w:r w:rsidRPr="00865A22">
        <w:lastRenderedPageBreak/>
        <w:t xml:space="preserve">περεταίρω ενίσχυση των απαισιόδοξων προβλέψεων για αύξηση του χρονικού διαστήματος που απαιτείται τόσο για την είσπραξη των απαιτήσεων όσο και για την εξόφληση των υποχρεώσεων των επιχειρήσεων. </w:t>
      </w:r>
    </w:p>
    <w:p w14:paraId="19AF808E" w14:textId="77777777" w:rsidR="00865A22" w:rsidRPr="00865A22" w:rsidRDefault="00865A22" w:rsidP="00865A22">
      <w:r w:rsidRPr="00865A22">
        <w:t xml:space="preserve">Οι επιχειρήσεις της Περιφέρειας Δυτικής Ελλάδας εμφανίζουν υψηλότερο επίπεδο απαισιοδοξίας σχετικά με την πορεία τους στο </w:t>
      </w:r>
      <w:r w:rsidRPr="00865A22">
        <w:rPr>
          <w:b/>
        </w:rPr>
        <w:t>μεσοπρόθεσμο μέλλον</w:t>
      </w:r>
      <w:r w:rsidRPr="00865A22">
        <w:t xml:space="preserve">, κρίνοντας προφανώς ότι οι συνθήκες της οικονομίας θα μείνουν σταθερές ή θα παρουσιάσουν πτώση στο επόμενο διάστημα. Ως αποτέλεσμα, η πλειοψηφία (67%) δηλώνει </w:t>
      </w:r>
      <w:r w:rsidRPr="00865A22">
        <w:rPr>
          <w:b/>
        </w:rPr>
        <w:t>λίγο αισιόδοξη</w:t>
      </w:r>
      <w:r w:rsidRPr="00865A22">
        <w:t xml:space="preserve"> για το μέλλον.</w:t>
      </w:r>
    </w:p>
    <w:p w14:paraId="7CE3973B" w14:textId="77777777" w:rsidR="00865A22" w:rsidRPr="00865A22" w:rsidRDefault="00865A22" w:rsidP="00865A22">
      <w:r w:rsidRPr="00865A22">
        <w:t xml:space="preserve">Εξαιτίας του έντονα ευμετάβλητου οικονομικού κλίματος, το μεγαλύτερο ποσοστό των επιχειρήσεων του δείγματος πραγματοποίησε </w:t>
      </w:r>
      <w:r w:rsidRPr="00865A22">
        <w:rPr>
          <w:b/>
        </w:rPr>
        <w:t xml:space="preserve">οργανωτικές και λειτουργικές αλλαγές </w:t>
      </w:r>
      <w:r w:rsidRPr="00865A22">
        <w:t xml:space="preserve">προκειμένου να ανταποκριθεί στις νέες συνθήκες που δημιούργησε η πανδημία.  Η </w:t>
      </w:r>
      <w:proofErr w:type="spellStart"/>
      <w:r w:rsidRPr="00865A22">
        <w:rPr>
          <w:b/>
        </w:rPr>
        <w:t>ελαστικοποίηση</w:t>
      </w:r>
      <w:proofErr w:type="spellEnd"/>
      <w:r w:rsidRPr="00865A22">
        <w:rPr>
          <w:b/>
        </w:rPr>
        <w:t xml:space="preserve"> του ωραρίου</w:t>
      </w:r>
      <w:r w:rsidRPr="00865A22">
        <w:t xml:space="preserve"> </w:t>
      </w:r>
      <w:r w:rsidRPr="00865A22">
        <w:rPr>
          <w:b/>
        </w:rPr>
        <w:t>εργασίας</w:t>
      </w:r>
      <w:r w:rsidRPr="00865A22">
        <w:t xml:space="preserve"> αποτελεί την πιο δημοφιλή πρακτική μεταξύ των συμμετεχόντων ακολουθούμενη από την </w:t>
      </w:r>
      <w:r w:rsidRPr="00865A22">
        <w:rPr>
          <w:b/>
        </w:rPr>
        <w:t>αναστολή συμβάσεων εργασίας</w:t>
      </w:r>
      <w:r w:rsidRPr="00865A22">
        <w:t xml:space="preserve">. Σημειώνεται ότι μόλις το 2% των επιχειρήσεων του δείγματος δήλωσε ότι προέβη σε ψηφιακή αναβάθμιση ή επεκτάθηκε στο ηλεκτρονικό εμπόριο. </w:t>
      </w:r>
    </w:p>
    <w:p w14:paraId="422DB5DC" w14:textId="77777777" w:rsidR="00865A22" w:rsidRPr="00865A22" w:rsidRDefault="00865A22" w:rsidP="00865A22">
      <w:r w:rsidRPr="00865A22">
        <w:t xml:space="preserve">Η πλειοψηφία του δείγματος των επιχειρήσεων δήλωσε ότι επωφελήθηκε Λίγο ή Καθόλου αντίστοιχα από τα </w:t>
      </w:r>
      <w:r w:rsidRPr="00865A22">
        <w:rPr>
          <w:b/>
        </w:rPr>
        <w:t>μέτρα της πολιτείας</w:t>
      </w:r>
      <w:r w:rsidRPr="00865A22">
        <w:t xml:space="preserve"> για την στήριξη των επιχειρήσεων απέναντι στις δυσμενείς συνθήκες που επέφερε η πανδημία, με δημοφιλέστερη απάντηση στα πλαίσια της παρούσας έρευνας τη λήψη ενίσχυσης μέσω του προγράμματος Επιστρεπτέας Προκαταβολής. </w:t>
      </w:r>
    </w:p>
    <w:p w14:paraId="6EA68379" w14:textId="77777777" w:rsidR="00865A22" w:rsidRPr="00865A22" w:rsidRDefault="00865A22" w:rsidP="00865A22">
      <w:r w:rsidRPr="00865A22">
        <w:t xml:space="preserve">Όσον αφορά τις εκτιμήσεις των επιχειρήσεων σχετικά με την </w:t>
      </w:r>
      <w:r w:rsidRPr="00865A22">
        <w:rPr>
          <w:b/>
          <w:bCs/>
        </w:rPr>
        <w:t>πορεία του κλάδου</w:t>
      </w:r>
      <w:r w:rsidRPr="00865A22">
        <w:t xml:space="preserve"> στον οποίο δραστηριοποιούνται προκύπτει ότι οι συμμετέχοντες εκτιμούν ότι ο κλάδος στον οποίο δραστηριοποιούνται παρουσιάζει καθοδική πορεία, αλλά στο άμεσο μέλλον αναμένουν σημαντική βελτίωση.</w:t>
      </w:r>
    </w:p>
    <w:p w14:paraId="050EAEE6" w14:textId="77777777" w:rsidR="00865A22" w:rsidRPr="00865A22" w:rsidRDefault="00865A22" w:rsidP="00865A22">
      <w:r w:rsidRPr="00865A22">
        <w:t xml:space="preserve">Τέλος, συγκρατημένες είναι οι εκτιμήσεις αναφορικά με το χρονικό διάστημα που απαιτείται για την </w:t>
      </w:r>
      <w:r w:rsidRPr="00865A22">
        <w:rPr>
          <w:b/>
        </w:rPr>
        <w:t>επιστροφή στα επίπεδα της οικονομίας πριν την πανδημία</w:t>
      </w:r>
      <w:r w:rsidRPr="00865A22">
        <w:t xml:space="preserve"> καθώς η σχετική πλειοψηφία (37%) θεωρεί ότι η επιστροφή στην «κανονικότητα» θα πραγματοποιηθεί σε τουλάχιστον 2 χρόνια.</w:t>
      </w:r>
    </w:p>
    <w:p w14:paraId="1F585D70" w14:textId="77777777" w:rsidR="00865A22" w:rsidRPr="00865A22" w:rsidRDefault="00865A22" w:rsidP="00865A22"/>
    <w:p w14:paraId="1C0547CA" w14:textId="77777777" w:rsidR="00865A22" w:rsidRPr="00865A22" w:rsidRDefault="00865A22" w:rsidP="00865A22">
      <w:pPr>
        <w:rPr>
          <w:lang w:val="x-none"/>
        </w:rPr>
      </w:pPr>
    </w:p>
    <w:p w14:paraId="119FC968" w14:textId="77777777" w:rsidR="00865A22" w:rsidRPr="00865A22" w:rsidRDefault="00865A22" w:rsidP="00865A22">
      <w:pPr>
        <w:rPr>
          <w:lang w:val="x-none"/>
        </w:rPr>
      </w:pPr>
    </w:p>
    <w:p w14:paraId="39FE5706" w14:textId="77777777" w:rsidR="00865A22" w:rsidRPr="00865A22" w:rsidRDefault="00865A22" w:rsidP="00865A22">
      <w:pPr>
        <w:rPr>
          <w:lang w:val="x-none"/>
        </w:rPr>
      </w:pPr>
    </w:p>
    <w:p w14:paraId="6D5D5C84" w14:textId="77777777" w:rsidR="00865A22" w:rsidRPr="00865A22" w:rsidRDefault="00865A22" w:rsidP="00865A22">
      <w:pPr>
        <w:rPr>
          <w:lang w:val="x-none"/>
        </w:rPr>
      </w:pPr>
    </w:p>
    <w:p w14:paraId="31B31DE7" w14:textId="77777777" w:rsidR="00865A22" w:rsidRPr="00865A22" w:rsidRDefault="00865A22" w:rsidP="00865A22"/>
    <w:p w14:paraId="0684B062" w14:textId="77777777" w:rsidR="00865A22" w:rsidRPr="00865A22" w:rsidRDefault="00865A22" w:rsidP="00865A22">
      <w:pPr>
        <w:ind w:firstLine="720"/>
        <w:rPr>
          <w:rFonts w:cs="Tahoma"/>
          <w:sz w:val="36"/>
          <w:szCs w:val="36"/>
        </w:rPr>
      </w:pPr>
    </w:p>
    <w:sectPr w:rsidR="00865A22" w:rsidRPr="00865A22" w:rsidSect="00EB6D96">
      <w:headerReference w:type="even" r:id="rId12"/>
      <w:headerReference w:type="default" r:id="rId13"/>
      <w:footerReference w:type="even" r:id="rId14"/>
      <w:footerReference w:type="default" r:id="rId15"/>
      <w:headerReference w:type="first" r:id="rId16"/>
      <w:footerReference w:type="first" r:id="rId17"/>
      <w:pgSz w:w="11906" w:h="16838" w:code="9"/>
      <w:pgMar w:top="1418" w:right="1418" w:bottom="1418" w:left="1418"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311B5" w14:textId="77777777" w:rsidR="00825133" w:rsidRDefault="00825133" w:rsidP="006B0E9D">
      <w:pPr>
        <w:spacing w:before="0" w:after="0"/>
      </w:pPr>
      <w:r>
        <w:separator/>
      </w:r>
    </w:p>
  </w:endnote>
  <w:endnote w:type="continuationSeparator" w:id="0">
    <w:p w14:paraId="1731BCEF" w14:textId="77777777" w:rsidR="00825133" w:rsidRDefault="00825133" w:rsidP="006B0E9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A1"/>
    <w:family w:val="swiss"/>
    <w:notTrueType/>
    <w:pitch w:val="default"/>
    <w:sig w:usb0="00000081" w:usb1="00000000" w:usb2="00000000" w:usb3="00000000" w:csb0="00000008" w:csb1="00000000"/>
  </w:font>
  <w:font w:name="MS Mincho">
    <w:altName w:val="ＭＳ 明朝"/>
    <w:panose1 w:val="02020609040205080304"/>
    <w:charset w:val="80"/>
    <w:family w:val="modern"/>
    <w:pitch w:val="fixed"/>
    <w:sig w:usb0="E00002FF" w:usb1="6AC7FDFB" w:usb2="08000012" w:usb3="00000000" w:csb0="0002009F" w:csb1="00000000"/>
  </w:font>
  <w:font w:name="PF Textbook Light">
    <w:altName w:val="Arial"/>
    <w:panose1 w:val="00000000000000000000"/>
    <w:charset w:val="00"/>
    <w:family w:val="modern"/>
    <w:notTrueType/>
    <w:pitch w:val="variable"/>
    <w:sig w:usb0="80000083" w:usb1="00000000" w:usb2="00000000" w:usb3="00000000" w:csb0="00000009"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12569" w14:textId="77777777" w:rsidR="00542DD6" w:rsidRDefault="00542D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F9E2F" w14:textId="3FCD6724" w:rsidR="00964017" w:rsidRDefault="007B6F70">
    <w:pPr>
      <w:pStyle w:val="Footer"/>
    </w:pPr>
    <w:r w:rsidRPr="00964017">
      <w:rPr>
        <w:noProof/>
      </w:rPr>
      <w:drawing>
        <wp:anchor distT="0" distB="0" distL="114300" distR="114300" simplePos="0" relativeHeight="251694080" behindDoc="0" locked="0" layoutInCell="1" allowOverlap="1" wp14:anchorId="514996E2" wp14:editId="433B9F2A">
          <wp:simplePos x="0" y="0"/>
          <wp:positionH relativeFrom="column">
            <wp:posOffset>-487680</wp:posOffset>
          </wp:positionH>
          <wp:positionV relativeFrom="paragraph">
            <wp:posOffset>-243840</wp:posOffset>
          </wp:positionV>
          <wp:extent cx="879475" cy="841375"/>
          <wp:effectExtent l="0" t="0" r="0" b="0"/>
          <wp:wrapTight wrapText="bothSides">
            <wp:wrapPolygon edited="0">
              <wp:start x="0" y="0"/>
              <wp:lineTo x="0" y="21029"/>
              <wp:lineTo x="21054" y="21029"/>
              <wp:lineTo x="21054" y="0"/>
              <wp:lineTo x="0" y="0"/>
            </wp:wrapPolygon>
          </wp:wrapTight>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9475" cy="841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4017">
      <w:rPr>
        <w:noProof/>
      </w:rPr>
      <w:drawing>
        <wp:anchor distT="0" distB="0" distL="114300" distR="114300" simplePos="0" relativeHeight="251695104" behindDoc="1" locked="0" layoutInCell="1" allowOverlap="1" wp14:anchorId="7ADDEFF6" wp14:editId="072C22B1">
          <wp:simplePos x="0" y="0"/>
          <wp:positionH relativeFrom="column">
            <wp:posOffset>676275</wp:posOffset>
          </wp:positionH>
          <wp:positionV relativeFrom="page">
            <wp:posOffset>10024745</wp:posOffset>
          </wp:positionV>
          <wp:extent cx="4181475" cy="343535"/>
          <wp:effectExtent l="0" t="0" r="9525" b="0"/>
          <wp:wrapTight wrapText="bothSides">
            <wp:wrapPolygon edited="0">
              <wp:start x="0" y="0"/>
              <wp:lineTo x="0" y="20362"/>
              <wp:lineTo x="21551" y="20362"/>
              <wp:lineTo x="2155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
                    <a:extLst>
                      <a:ext uri="{28A0092B-C50C-407E-A947-70E740481C1C}">
                        <a14:useLocalDpi xmlns:a14="http://schemas.microsoft.com/office/drawing/2010/main" val="0"/>
                      </a:ext>
                    </a:extLst>
                  </a:blip>
                  <a:stretch>
                    <a:fillRect/>
                  </a:stretch>
                </pic:blipFill>
                <pic:spPr>
                  <a:xfrm>
                    <a:off x="0" y="0"/>
                    <a:ext cx="4181475" cy="343535"/>
                  </a:xfrm>
                  <a:prstGeom prst="rect">
                    <a:avLst/>
                  </a:prstGeom>
                  <a:noFill/>
                  <a:ln>
                    <a:noFill/>
                  </a:ln>
                </pic:spPr>
              </pic:pic>
            </a:graphicData>
          </a:graphic>
        </wp:anchor>
      </w:drawing>
    </w:r>
    <w:r w:rsidRPr="00964017">
      <w:rPr>
        <w:noProof/>
      </w:rPr>
      <w:drawing>
        <wp:anchor distT="0" distB="0" distL="114300" distR="114300" simplePos="0" relativeHeight="251696128" behindDoc="1" locked="0" layoutInCell="1" allowOverlap="1" wp14:anchorId="047431CB" wp14:editId="374FB053">
          <wp:simplePos x="0" y="0"/>
          <wp:positionH relativeFrom="column">
            <wp:posOffset>5050155</wp:posOffset>
          </wp:positionH>
          <wp:positionV relativeFrom="paragraph">
            <wp:posOffset>-247015</wp:posOffset>
          </wp:positionV>
          <wp:extent cx="1268095" cy="760730"/>
          <wp:effectExtent l="0" t="0" r="8255" b="1270"/>
          <wp:wrapTight wrapText="bothSides">
            <wp:wrapPolygon edited="0">
              <wp:start x="0" y="0"/>
              <wp:lineTo x="0" y="21095"/>
              <wp:lineTo x="21416" y="21095"/>
              <wp:lineTo x="21416" y="0"/>
              <wp:lineTo x="0" y="0"/>
            </wp:wrapPolygon>
          </wp:wrapTight>
          <wp:docPr id="28" name="Picture 2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68095" cy="7607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AB27B" w14:textId="0B1E292D" w:rsidR="00C06F3D" w:rsidRDefault="00C06F3D" w:rsidP="00A26937">
    <w:pPr>
      <w:pStyle w:val="Header"/>
      <w:spacing w:before="0" w:after="0" w:line="240" w:lineRule="auto"/>
    </w:pPr>
    <w:r w:rsidRPr="00E61761">
      <w:rPr>
        <w:noProof/>
      </w:rPr>
      <w:drawing>
        <wp:anchor distT="0" distB="0" distL="114300" distR="114300" simplePos="0" relativeHeight="251689984" behindDoc="1" locked="0" layoutInCell="1" allowOverlap="1" wp14:anchorId="06E70E81" wp14:editId="67D5CB6E">
          <wp:simplePos x="0" y="0"/>
          <wp:positionH relativeFrom="column">
            <wp:posOffset>5113655</wp:posOffset>
          </wp:positionH>
          <wp:positionV relativeFrom="paragraph">
            <wp:posOffset>-400685</wp:posOffset>
          </wp:positionV>
          <wp:extent cx="1268095" cy="760730"/>
          <wp:effectExtent l="0" t="0" r="8255" b="1270"/>
          <wp:wrapTight wrapText="bothSides">
            <wp:wrapPolygon edited="0">
              <wp:start x="0" y="0"/>
              <wp:lineTo x="0" y="21095"/>
              <wp:lineTo x="21416" y="21095"/>
              <wp:lineTo x="2141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8095" cy="760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1761">
      <w:rPr>
        <w:noProof/>
      </w:rPr>
      <w:drawing>
        <wp:anchor distT="0" distB="0" distL="114300" distR="114300" simplePos="0" relativeHeight="251687936" behindDoc="0" locked="0" layoutInCell="1" allowOverlap="1" wp14:anchorId="7B763385" wp14:editId="74308E61">
          <wp:simplePos x="0" y="0"/>
          <wp:positionH relativeFrom="column">
            <wp:posOffset>-424180</wp:posOffset>
          </wp:positionH>
          <wp:positionV relativeFrom="paragraph">
            <wp:posOffset>-397510</wp:posOffset>
          </wp:positionV>
          <wp:extent cx="879475" cy="841375"/>
          <wp:effectExtent l="0" t="0" r="0" b="0"/>
          <wp:wrapTight wrapText="bothSides">
            <wp:wrapPolygon edited="0">
              <wp:start x="0" y="0"/>
              <wp:lineTo x="0" y="21029"/>
              <wp:lineTo x="21054" y="21029"/>
              <wp:lineTo x="2105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9475" cy="841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1761">
      <w:rPr>
        <w:noProof/>
      </w:rPr>
      <w:drawing>
        <wp:anchor distT="0" distB="0" distL="114300" distR="114300" simplePos="0" relativeHeight="251688960" behindDoc="1" locked="0" layoutInCell="1" allowOverlap="1" wp14:anchorId="1AC356ED" wp14:editId="7826492F">
          <wp:simplePos x="0" y="0"/>
          <wp:positionH relativeFrom="column">
            <wp:posOffset>739775</wp:posOffset>
          </wp:positionH>
          <wp:positionV relativeFrom="page">
            <wp:posOffset>10030460</wp:posOffset>
          </wp:positionV>
          <wp:extent cx="4181475" cy="343535"/>
          <wp:effectExtent l="0" t="0" r="9525" b="0"/>
          <wp:wrapTight wrapText="bothSides">
            <wp:wrapPolygon edited="0">
              <wp:start x="0" y="0"/>
              <wp:lineTo x="0" y="20362"/>
              <wp:lineTo x="21551" y="20362"/>
              <wp:lineTo x="2155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4181475" cy="34353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0697B" w14:textId="77777777" w:rsidR="00825133" w:rsidRDefault="00825133" w:rsidP="006B0E9D">
      <w:pPr>
        <w:spacing w:before="0" w:after="0"/>
      </w:pPr>
      <w:r>
        <w:separator/>
      </w:r>
    </w:p>
  </w:footnote>
  <w:footnote w:type="continuationSeparator" w:id="0">
    <w:p w14:paraId="00613F27" w14:textId="77777777" w:rsidR="00825133" w:rsidRDefault="00825133" w:rsidP="006B0E9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94B48" w14:textId="77777777" w:rsidR="00542DD6" w:rsidRDefault="00542D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9B47F" w14:textId="56F70906" w:rsidR="00964017" w:rsidRPr="00964017" w:rsidRDefault="00964017" w:rsidP="00964017">
    <w:pPr>
      <w:pBdr>
        <w:bottom w:val="single" w:sz="2" w:space="1" w:color="auto"/>
      </w:pBdr>
      <w:tabs>
        <w:tab w:val="center" w:pos="4153"/>
        <w:tab w:val="right" w:pos="8306"/>
      </w:tabs>
      <w:rPr>
        <w:b/>
        <w:i/>
        <w:color w:val="4472C4" w:themeColor="accent1"/>
        <w:szCs w:val="22"/>
      </w:rPr>
    </w:pPr>
    <w:r w:rsidRPr="00964017">
      <w:rPr>
        <w:caps/>
        <w:noProof/>
        <w:color w:val="4472C4" w:themeColor="accent1"/>
        <w:sz w:val="20"/>
        <w:lang w:eastAsia="el-GR"/>
      </w:rPr>
      <mc:AlternateContent>
        <mc:Choice Requires="wpg">
          <w:drawing>
            <wp:anchor distT="0" distB="0" distL="114300" distR="114300" simplePos="0" relativeHeight="251692032" behindDoc="0" locked="0" layoutInCell="1" allowOverlap="1" wp14:anchorId="5F157040" wp14:editId="54804368">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24130"/>
              <wp:wrapNone/>
              <wp:docPr id="66" name="Ομάδα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67" name="Ομάδα 168"/>
                      <wpg:cNvGrpSpPr/>
                      <wpg:grpSpPr>
                        <a:xfrm>
                          <a:off x="0" y="0"/>
                          <a:ext cx="1700784" cy="1024128"/>
                          <a:chOff x="0" y="0"/>
                          <a:chExt cx="1700784" cy="1024128"/>
                        </a:xfrm>
                      </wpg:grpSpPr>
                      <wps:wsp>
                        <wps:cNvPr id="68" name="Ορθογώνιο 169"/>
                        <wps:cNvSpPr/>
                        <wps:spPr>
                          <a:xfrm>
                            <a:off x="0" y="0"/>
                            <a:ext cx="1700784" cy="1024128"/>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Ορθογώνιο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Ορθογώνιο 171"/>
                        <wps:cNvSpPr/>
                        <wps:spPr>
                          <a:xfrm>
                            <a:off x="0" y="0"/>
                            <a:ext cx="1472184" cy="1024128"/>
                          </a:xfrm>
                          <a:prstGeom prst="rect">
                            <a:avLst/>
                          </a:prstGeom>
                          <a:blipFill>
                            <a:blip r:embed="rId1"/>
                            <a:stretch>
                              <a:fillRect/>
                            </a:stretch>
                          </a:blip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1" name="Πλαίσιο κειμένου 172"/>
                      <wps:cNvSpPr txBox="1"/>
                      <wps:spPr>
                        <a:xfrm>
                          <a:off x="1032471" y="9505"/>
                          <a:ext cx="438150" cy="457220"/>
                        </a:xfrm>
                        <a:prstGeom prst="rect">
                          <a:avLst/>
                        </a:prstGeom>
                        <a:noFill/>
                        <a:ln w="6350">
                          <a:noFill/>
                        </a:ln>
                        <a:effectLst/>
                      </wps:spPr>
                      <wps:txbx>
                        <w:txbxContent>
                          <w:p w14:paraId="70FA5A5E" w14:textId="77777777" w:rsidR="00964017" w:rsidRDefault="00964017" w:rsidP="00964017">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noProof/>
                                <w:color w:val="FFFFFF" w:themeColor="background1"/>
                                <w:sz w:val="24"/>
                                <w:szCs w:val="24"/>
                              </w:rPr>
                              <w:t>2</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157040" id="Ομάδα 167" o:spid="_x0000_s1027" style="position:absolute;left:0;text-align:left;margin-left:82.7pt;margin-top:0;width:133.9pt;height:80.65pt;z-index:251692032;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">
              <v:group id="Ομάδα 168" o:spid="_x0000_s1028"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rect id="Ορθογώνιο 169" o:spid="_x0000_s1029"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" fillcolor="window" stroked="f" strokeweight="1pt">
                  <v:fill opacity="0"/>
                </v:rect>
                <v:shape id="Ορθογώνιο 12" o:spid="_x0000_s1030"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" path="m,l1462822,r,1014481l638269,407899,,xe" fillcolor="#4472c4" stroked="f" strokeweight="1pt">
                  <v:stroke joinstyle="miter"/>
                  <v:path arrowok="t" o:connecttype="custom" o:connectlocs="0,0;1463040,0;1463040,1014984;638364,408101;0,0" o:connectangles="0,0,0,0,0"/>
                </v:shape>
                <v:rect id="Ορθογώνιο 171" o:spid="_x0000_s1031"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" strokecolor="window" strokeweight="1pt">
                  <v:fill r:id="rId2" o:title="" recolor="t" rotate="t" type="frame"/>
                </v:rect>
              </v:group>
              <v:shapetype id="_x0000_t202" coordsize="21600,21600" o:spt="202" path="m,l,21600r21600,l21600,xe">
                <v:stroke joinstyle="miter"/>
                <v:path gradientshapeok="t" o:connecttype="rect"/>
              </v:shapetype>
              <v:shape id="Πλαίσιο κειμένου 172" o:spid="_x0000_s1032" type="#_x0000_t202" style="position:absolute;left:10324;top:95;width:438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" filled="f" stroked="f" strokeweight=".5pt">
                <v:textbox inset=",7.2pt,,7.2pt">
                  <w:txbxContent>
                    <w:p w14:paraId="70FA5A5E" w14:textId="77777777" w:rsidR="00964017" w:rsidRDefault="00964017" w:rsidP="00964017">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noProof/>
                          <w:color w:val="FFFFFF" w:themeColor="background1"/>
                          <w:sz w:val="24"/>
                          <w:szCs w:val="24"/>
                        </w:rPr>
                        <w:t>2</w:t>
                      </w:r>
                      <w:r>
                        <w:rPr>
                          <w:color w:val="FFFFFF" w:themeColor="background1"/>
                          <w:sz w:val="24"/>
                          <w:szCs w:val="24"/>
                        </w:rPr>
                        <w:fldChar w:fldCharType="end"/>
                      </w:r>
                    </w:p>
                  </w:txbxContent>
                </v:textbox>
              </v:shape>
              <w10:wrap anchorx="page" anchory="page"/>
            </v:group>
          </w:pict>
        </mc:Fallback>
      </mc:AlternateContent>
    </w:r>
    <w:r w:rsidRPr="00964017">
      <w:rPr>
        <w:b/>
        <w:i/>
        <w:color w:val="4472C4" w:themeColor="accent1"/>
        <w:szCs w:val="22"/>
      </w:rPr>
      <w:t>Παραδοτέο Β</w:t>
    </w:r>
    <w:r w:rsidR="00542DD6">
      <w:rPr>
        <w:b/>
        <w:i/>
        <w:color w:val="4472C4" w:themeColor="accent1"/>
        <w:szCs w:val="22"/>
      </w:rPr>
      <w:t>.</w:t>
    </w:r>
    <w:r w:rsidRPr="00964017">
      <w:rPr>
        <w:b/>
        <w:i/>
        <w:color w:val="4472C4" w:themeColor="accent1"/>
        <w:szCs w:val="22"/>
      </w:rPr>
      <w:t>2.3. 2η Περιοδική Έρευνα Συγκυρίας</w:t>
    </w:r>
  </w:p>
  <w:p w14:paraId="0A96F18C" w14:textId="0BDD2E73" w:rsidR="00C06F3D" w:rsidRDefault="00964017" w:rsidP="00964017">
    <w:pPr>
      <w:pBdr>
        <w:bottom w:val="single" w:sz="2" w:space="1" w:color="auto"/>
      </w:pBdr>
      <w:tabs>
        <w:tab w:val="center" w:pos="4153"/>
        <w:tab w:val="right" w:pos="8306"/>
      </w:tabs>
    </w:pPr>
    <w:r w:rsidRPr="00964017">
      <w:rPr>
        <w:b/>
        <w:i/>
        <w:color w:val="1F497D"/>
        <w:szCs w:val="22"/>
      </w:rPr>
      <w:t>Μηχανισμός Στήριξης Επιχειρηματικότητας Περιφέρειας Δυτικής Ελλάδας</w:t>
    </w:r>
    <w:r w:rsidR="00C06F3D" w:rsidRPr="005B091C">
      <w:rPr>
        <w:caps/>
        <w:noProof/>
        <w:color w:val="808080" w:themeColor="background1" w:themeShade="80"/>
        <w:sz w:val="20"/>
        <w:lang w:eastAsia="el-GR"/>
      </w:rPr>
      <mc:AlternateContent>
        <mc:Choice Requires="wpg">
          <w:drawing>
            <wp:anchor distT="0" distB="0" distL="114300" distR="114300" simplePos="0" relativeHeight="251669504" behindDoc="0" locked="0" layoutInCell="1" allowOverlap="1" wp14:anchorId="0EF0A275" wp14:editId="40950EDD">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24130"/>
              <wp:wrapNone/>
              <wp:docPr id="9" name="Ομάδα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0" name="Ομάδα 168"/>
                      <wpg:cNvGrpSpPr/>
                      <wpg:grpSpPr>
                        <a:xfrm>
                          <a:off x="0" y="0"/>
                          <a:ext cx="1700784" cy="1024128"/>
                          <a:chOff x="0" y="0"/>
                          <a:chExt cx="1700784" cy="1024128"/>
                        </a:xfrm>
                      </wpg:grpSpPr>
                      <wps:wsp>
                        <wps:cNvPr id="11" name="Ορθογώνιο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Ορθογώνιο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Ορθογώνιο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 name="Πλαίσιο κειμένου 172"/>
                      <wps:cNvSpPr txBox="1"/>
                      <wps:spPr>
                        <a:xfrm>
                          <a:off x="1032471" y="9505"/>
                          <a:ext cx="438150" cy="457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0CF7DA" w14:textId="77777777" w:rsidR="00C06F3D" w:rsidRDefault="00C06F3D" w:rsidP="009805AE">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noProof/>
                                <w:color w:val="FFFFFF" w:themeColor="background1"/>
                                <w:sz w:val="24"/>
                                <w:szCs w:val="24"/>
                              </w:rPr>
                              <w:t>6</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F0A275" id="_x0000_s1033" style="position:absolute;left:0;text-align:left;margin-left:82.7pt;margin-top:0;width:133.9pt;height:80.65pt;z-index:25166950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">
              <v:group id="Ομάδα 168" o:spid="_x0000_s1034"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Ορθογώνιο 169" o:spid="_x0000_s1035"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" fillcolor="white [3212]" stroked="f" strokeweight="1pt">
                  <v:fill opacity="0"/>
                </v:rect>
                <v:shape id="Ορθογώνιο 12" o:spid="_x0000_s1036"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" path="m,l1462822,r,1014481l638269,407899,,xe" fillcolor="#4472c4 [3204]" stroked="f" strokeweight="1pt">
                  <v:stroke joinstyle="miter"/>
                  <v:path arrowok="t" o:connecttype="custom" o:connectlocs="0,0;1463040,0;1463040,1014984;638364,408101;0,0" o:connectangles="0,0,0,0,0"/>
                </v:shape>
                <v:rect id="Ορθογώνιο 171" o:spid="_x0000_s1037"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" strokecolor="white [3212]" strokeweight="1pt">
                  <v:fill r:id="rId2" o:title="" recolor="t" rotate="t" type="frame"/>
                </v:rect>
              </v:group>
              <v:shape id="Πλαίσιο κειμένου 172" o:spid="_x0000_s1038" type="#_x0000_t202" style="position:absolute;left:10324;top:95;width:438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" filled="f" stroked="f" strokeweight=".5pt">
                <v:textbox inset=",7.2pt,,7.2pt">
                  <w:txbxContent>
                    <w:p w14:paraId="4C0CF7DA" w14:textId="77777777" w:rsidR="00C06F3D" w:rsidRDefault="00C06F3D" w:rsidP="009805AE">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noProof/>
                          <w:color w:val="FFFFFF" w:themeColor="background1"/>
                          <w:sz w:val="24"/>
                          <w:szCs w:val="24"/>
                        </w:rPr>
                        <w:t>6</w:t>
                      </w:r>
                      <w:r>
                        <w:rPr>
                          <w:color w:val="FFFFFF" w:themeColor="background1"/>
                          <w:sz w:val="24"/>
                          <w:szCs w:val="24"/>
                        </w:rPr>
                        <w:fldChar w:fldCharType="end"/>
                      </w:r>
                    </w:p>
                  </w:txbxContent>
                </v:textbox>
              </v:shape>
              <w10:wrap anchorx="page" anchory="page"/>
            </v:group>
          </w:pict>
        </mc:Fallback>
      </mc:AlternateContent>
    </w:r>
  </w:p>
  <w:p w14:paraId="5BBD4A52" w14:textId="77777777" w:rsidR="00C06F3D" w:rsidRDefault="00C06F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B5DB6" w14:textId="77777777" w:rsidR="00542DD6" w:rsidRDefault="00542D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26373"/>
    <w:multiLevelType w:val="hybridMultilevel"/>
    <w:tmpl w:val="156AE70E"/>
    <w:lvl w:ilvl="0" w:tplc="04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5634DCF"/>
    <w:multiLevelType w:val="hybridMultilevel"/>
    <w:tmpl w:val="7C007F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C1122FB"/>
    <w:multiLevelType w:val="hybridMultilevel"/>
    <w:tmpl w:val="4BA424BC"/>
    <w:lvl w:ilvl="0" w:tplc="0409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 w15:restartNumberingAfterBreak="0">
    <w:nsid w:val="0C16559F"/>
    <w:multiLevelType w:val="hybridMultilevel"/>
    <w:tmpl w:val="16564FA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E3D7696"/>
    <w:multiLevelType w:val="hybridMultilevel"/>
    <w:tmpl w:val="384415B2"/>
    <w:lvl w:ilvl="0" w:tplc="0409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15:restartNumberingAfterBreak="0">
    <w:nsid w:val="0F3B78F4"/>
    <w:multiLevelType w:val="hybridMultilevel"/>
    <w:tmpl w:val="013E04D2"/>
    <w:lvl w:ilvl="0" w:tplc="04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09A0786"/>
    <w:multiLevelType w:val="hybridMultilevel"/>
    <w:tmpl w:val="8B0A66F4"/>
    <w:lvl w:ilvl="0" w:tplc="04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A86420E"/>
    <w:multiLevelType w:val="hybridMultilevel"/>
    <w:tmpl w:val="41CA74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207129C"/>
    <w:multiLevelType w:val="hybridMultilevel"/>
    <w:tmpl w:val="5680F80A"/>
    <w:lvl w:ilvl="0" w:tplc="04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24D003B2"/>
    <w:multiLevelType w:val="hybridMultilevel"/>
    <w:tmpl w:val="FB42D37C"/>
    <w:lvl w:ilvl="0" w:tplc="BCBE3A98">
      <w:start w:val="1"/>
      <w:numFmt w:val="bullet"/>
      <w:lvlText w:val="•"/>
      <w:lvlJc w:val="left"/>
      <w:pPr>
        <w:tabs>
          <w:tab w:val="num" w:pos="720"/>
        </w:tabs>
        <w:ind w:left="720" w:hanging="360"/>
      </w:pPr>
      <w:rPr>
        <w:rFonts w:ascii="Arial" w:hAnsi="Arial" w:hint="default"/>
      </w:rPr>
    </w:lvl>
    <w:lvl w:ilvl="1" w:tplc="52F63BD8">
      <w:start w:val="1"/>
      <w:numFmt w:val="bullet"/>
      <w:lvlText w:val="•"/>
      <w:lvlJc w:val="left"/>
      <w:pPr>
        <w:tabs>
          <w:tab w:val="num" w:pos="1440"/>
        </w:tabs>
        <w:ind w:left="1440" w:hanging="360"/>
      </w:pPr>
      <w:rPr>
        <w:rFonts w:ascii="Arial" w:hAnsi="Arial" w:hint="default"/>
      </w:rPr>
    </w:lvl>
    <w:lvl w:ilvl="2" w:tplc="55D657EE" w:tentative="1">
      <w:start w:val="1"/>
      <w:numFmt w:val="bullet"/>
      <w:lvlText w:val="•"/>
      <w:lvlJc w:val="left"/>
      <w:pPr>
        <w:tabs>
          <w:tab w:val="num" w:pos="2160"/>
        </w:tabs>
        <w:ind w:left="2160" w:hanging="360"/>
      </w:pPr>
      <w:rPr>
        <w:rFonts w:ascii="Arial" w:hAnsi="Arial" w:hint="default"/>
      </w:rPr>
    </w:lvl>
    <w:lvl w:ilvl="3" w:tplc="BAB08778" w:tentative="1">
      <w:start w:val="1"/>
      <w:numFmt w:val="bullet"/>
      <w:lvlText w:val="•"/>
      <w:lvlJc w:val="left"/>
      <w:pPr>
        <w:tabs>
          <w:tab w:val="num" w:pos="2880"/>
        </w:tabs>
        <w:ind w:left="2880" w:hanging="360"/>
      </w:pPr>
      <w:rPr>
        <w:rFonts w:ascii="Arial" w:hAnsi="Arial" w:hint="default"/>
      </w:rPr>
    </w:lvl>
    <w:lvl w:ilvl="4" w:tplc="96C0C122" w:tentative="1">
      <w:start w:val="1"/>
      <w:numFmt w:val="bullet"/>
      <w:lvlText w:val="•"/>
      <w:lvlJc w:val="left"/>
      <w:pPr>
        <w:tabs>
          <w:tab w:val="num" w:pos="3600"/>
        </w:tabs>
        <w:ind w:left="3600" w:hanging="360"/>
      </w:pPr>
      <w:rPr>
        <w:rFonts w:ascii="Arial" w:hAnsi="Arial" w:hint="default"/>
      </w:rPr>
    </w:lvl>
    <w:lvl w:ilvl="5" w:tplc="B532C978" w:tentative="1">
      <w:start w:val="1"/>
      <w:numFmt w:val="bullet"/>
      <w:lvlText w:val="•"/>
      <w:lvlJc w:val="left"/>
      <w:pPr>
        <w:tabs>
          <w:tab w:val="num" w:pos="4320"/>
        </w:tabs>
        <w:ind w:left="4320" w:hanging="360"/>
      </w:pPr>
      <w:rPr>
        <w:rFonts w:ascii="Arial" w:hAnsi="Arial" w:hint="default"/>
      </w:rPr>
    </w:lvl>
    <w:lvl w:ilvl="6" w:tplc="9A542F50" w:tentative="1">
      <w:start w:val="1"/>
      <w:numFmt w:val="bullet"/>
      <w:lvlText w:val="•"/>
      <w:lvlJc w:val="left"/>
      <w:pPr>
        <w:tabs>
          <w:tab w:val="num" w:pos="5040"/>
        </w:tabs>
        <w:ind w:left="5040" w:hanging="360"/>
      </w:pPr>
      <w:rPr>
        <w:rFonts w:ascii="Arial" w:hAnsi="Arial" w:hint="default"/>
      </w:rPr>
    </w:lvl>
    <w:lvl w:ilvl="7" w:tplc="69683ABA" w:tentative="1">
      <w:start w:val="1"/>
      <w:numFmt w:val="bullet"/>
      <w:lvlText w:val="•"/>
      <w:lvlJc w:val="left"/>
      <w:pPr>
        <w:tabs>
          <w:tab w:val="num" w:pos="5760"/>
        </w:tabs>
        <w:ind w:left="5760" w:hanging="360"/>
      </w:pPr>
      <w:rPr>
        <w:rFonts w:ascii="Arial" w:hAnsi="Arial" w:hint="default"/>
      </w:rPr>
    </w:lvl>
    <w:lvl w:ilvl="8" w:tplc="6032C2F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C590143"/>
    <w:multiLevelType w:val="hybridMultilevel"/>
    <w:tmpl w:val="377E60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3B961BD8"/>
    <w:multiLevelType w:val="hybridMultilevel"/>
    <w:tmpl w:val="40B24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44680E"/>
    <w:multiLevelType w:val="multilevel"/>
    <w:tmpl w:val="E63AF32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3FB3042E"/>
    <w:multiLevelType w:val="hybridMultilevel"/>
    <w:tmpl w:val="1A50E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F90AD2"/>
    <w:multiLevelType w:val="hybridMultilevel"/>
    <w:tmpl w:val="FED859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8512A43"/>
    <w:multiLevelType w:val="hybridMultilevel"/>
    <w:tmpl w:val="034605CE"/>
    <w:lvl w:ilvl="0" w:tplc="04090001">
      <w:start w:val="1"/>
      <w:numFmt w:val="bullet"/>
      <w:lvlText w:val=""/>
      <w:lvlJc w:val="left"/>
      <w:pPr>
        <w:ind w:left="720" w:hanging="360"/>
      </w:pPr>
      <w:rPr>
        <w:rFonts w:ascii="Symbol" w:hAnsi="Symbol" w:hint="default"/>
      </w:rPr>
    </w:lvl>
    <w:lvl w:ilvl="1" w:tplc="0D6EA286">
      <w:numFmt w:val="bullet"/>
      <w:lvlText w:val="•"/>
      <w:lvlJc w:val="left"/>
      <w:pPr>
        <w:ind w:left="1440" w:hanging="360"/>
      </w:pPr>
      <w:rPr>
        <w:rFonts w:ascii="Calibri" w:eastAsia="Calibr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5C3A25"/>
    <w:multiLevelType w:val="hybridMultilevel"/>
    <w:tmpl w:val="F33CE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EB1892"/>
    <w:multiLevelType w:val="hybridMultilevel"/>
    <w:tmpl w:val="78D04844"/>
    <w:lvl w:ilvl="0" w:tplc="0409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729E710C"/>
    <w:multiLevelType w:val="hybridMultilevel"/>
    <w:tmpl w:val="76CA9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D70519"/>
    <w:multiLevelType w:val="hybridMultilevel"/>
    <w:tmpl w:val="6840E784"/>
    <w:lvl w:ilvl="0" w:tplc="0409000D">
      <w:start w:val="1"/>
      <w:numFmt w:val="bullet"/>
      <w:lvlText w:val=""/>
      <w:lvlJc w:val="left"/>
      <w:pPr>
        <w:tabs>
          <w:tab w:val="num" w:pos="720"/>
        </w:tabs>
        <w:ind w:left="720" w:hanging="360"/>
      </w:pPr>
      <w:rPr>
        <w:rFonts w:ascii="Wingdings" w:hAnsi="Wingdings" w:hint="default"/>
      </w:rPr>
    </w:lvl>
    <w:lvl w:ilvl="1" w:tplc="0409000D">
      <w:start w:val="1"/>
      <w:numFmt w:val="bullet"/>
      <w:lvlText w:val=""/>
      <w:lvlJc w:val="left"/>
      <w:pPr>
        <w:tabs>
          <w:tab w:val="num" w:pos="1440"/>
        </w:tabs>
        <w:ind w:left="1440" w:hanging="360"/>
      </w:pPr>
      <w:rPr>
        <w:rFonts w:ascii="Wingdings" w:hAnsi="Wingdings" w:hint="default"/>
      </w:rPr>
    </w:lvl>
    <w:lvl w:ilvl="2" w:tplc="3CF277B6">
      <w:numFmt w:val="bullet"/>
      <w:lvlText w:val="•"/>
      <w:lvlJc w:val="left"/>
      <w:pPr>
        <w:ind w:left="2520" w:hanging="720"/>
      </w:pPr>
      <w:rPr>
        <w:rFonts w:ascii="Calibri" w:eastAsia="Times New Roman" w:hAnsi="Calibri" w:cs="Calibri" w:hint="default"/>
      </w:rPr>
    </w:lvl>
    <w:lvl w:ilvl="3" w:tplc="C136B370" w:tentative="1">
      <w:start w:val="1"/>
      <w:numFmt w:val="bullet"/>
      <w:lvlText w:val="•"/>
      <w:lvlJc w:val="left"/>
      <w:pPr>
        <w:tabs>
          <w:tab w:val="num" w:pos="2880"/>
        </w:tabs>
        <w:ind w:left="2880" w:hanging="360"/>
      </w:pPr>
      <w:rPr>
        <w:rFonts w:ascii="Arial" w:hAnsi="Arial" w:hint="default"/>
      </w:rPr>
    </w:lvl>
    <w:lvl w:ilvl="4" w:tplc="6172B76E" w:tentative="1">
      <w:start w:val="1"/>
      <w:numFmt w:val="bullet"/>
      <w:lvlText w:val="•"/>
      <w:lvlJc w:val="left"/>
      <w:pPr>
        <w:tabs>
          <w:tab w:val="num" w:pos="3600"/>
        </w:tabs>
        <w:ind w:left="3600" w:hanging="360"/>
      </w:pPr>
      <w:rPr>
        <w:rFonts w:ascii="Arial" w:hAnsi="Arial" w:hint="default"/>
      </w:rPr>
    </w:lvl>
    <w:lvl w:ilvl="5" w:tplc="74705EA6" w:tentative="1">
      <w:start w:val="1"/>
      <w:numFmt w:val="bullet"/>
      <w:lvlText w:val="•"/>
      <w:lvlJc w:val="left"/>
      <w:pPr>
        <w:tabs>
          <w:tab w:val="num" w:pos="4320"/>
        </w:tabs>
        <w:ind w:left="4320" w:hanging="360"/>
      </w:pPr>
      <w:rPr>
        <w:rFonts w:ascii="Arial" w:hAnsi="Arial" w:hint="default"/>
      </w:rPr>
    </w:lvl>
    <w:lvl w:ilvl="6" w:tplc="8EB8C370" w:tentative="1">
      <w:start w:val="1"/>
      <w:numFmt w:val="bullet"/>
      <w:lvlText w:val="•"/>
      <w:lvlJc w:val="left"/>
      <w:pPr>
        <w:tabs>
          <w:tab w:val="num" w:pos="5040"/>
        </w:tabs>
        <w:ind w:left="5040" w:hanging="360"/>
      </w:pPr>
      <w:rPr>
        <w:rFonts w:ascii="Arial" w:hAnsi="Arial" w:hint="default"/>
      </w:rPr>
    </w:lvl>
    <w:lvl w:ilvl="7" w:tplc="4A0E4F76" w:tentative="1">
      <w:start w:val="1"/>
      <w:numFmt w:val="bullet"/>
      <w:lvlText w:val="•"/>
      <w:lvlJc w:val="left"/>
      <w:pPr>
        <w:tabs>
          <w:tab w:val="num" w:pos="5760"/>
        </w:tabs>
        <w:ind w:left="5760" w:hanging="360"/>
      </w:pPr>
      <w:rPr>
        <w:rFonts w:ascii="Arial" w:hAnsi="Arial" w:hint="default"/>
      </w:rPr>
    </w:lvl>
    <w:lvl w:ilvl="8" w:tplc="CB54CCD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4286AF6"/>
    <w:multiLevelType w:val="hybridMultilevel"/>
    <w:tmpl w:val="4D46F82C"/>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1" w15:restartNumberingAfterBreak="0">
    <w:nsid w:val="78EA6F12"/>
    <w:multiLevelType w:val="hybridMultilevel"/>
    <w:tmpl w:val="0F86CF6A"/>
    <w:lvl w:ilvl="0" w:tplc="7E1EE444">
      <w:start w:val="1"/>
      <w:numFmt w:val="bullet"/>
      <w:pStyle w:val="2010BULLET"/>
      <w:lvlText w:val=""/>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D2D681B"/>
    <w:multiLevelType w:val="hybridMultilevel"/>
    <w:tmpl w:val="5E3E01DA"/>
    <w:lvl w:ilvl="0" w:tplc="0409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12"/>
  </w:num>
  <w:num w:numId="2">
    <w:abstractNumId w:val="15"/>
  </w:num>
  <w:num w:numId="3">
    <w:abstractNumId w:val="11"/>
  </w:num>
  <w:num w:numId="4">
    <w:abstractNumId w:val="21"/>
  </w:num>
  <w:num w:numId="5">
    <w:abstractNumId w:val="7"/>
  </w:num>
  <w:num w:numId="6">
    <w:abstractNumId w:val="3"/>
  </w:num>
  <w:num w:numId="7">
    <w:abstractNumId w:val="16"/>
  </w:num>
  <w:num w:numId="8">
    <w:abstractNumId w:val="14"/>
  </w:num>
  <w:num w:numId="9">
    <w:abstractNumId w:val="18"/>
  </w:num>
  <w:num w:numId="10">
    <w:abstractNumId w:val="13"/>
  </w:num>
  <w:num w:numId="11">
    <w:abstractNumId w:val="1"/>
  </w:num>
  <w:num w:numId="12">
    <w:abstractNumId w:val="10"/>
  </w:num>
  <w:num w:numId="13">
    <w:abstractNumId w:val="19"/>
  </w:num>
  <w:num w:numId="14">
    <w:abstractNumId w:val="5"/>
  </w:num>
  <w:num w:numId="15">
    <w:abstractNumId w:val="9"/>
  </w:num>
  <w:num w:numId="16">
    <w:abstractNumId w:val="8"/>
  </w:num>
  <w:num w:numId="17">
    <w:abstractNumId w:val="4"/>
  </w:num>
  <w:num w:numId="18">
    <w:abstractNumId w:val="6"/>
  </w:num>
  <w:num w:numId="19">
    <w:abstractNumId w:val="17"/>
  </w:num>
  <w:num w:numId="20">
    <w:abstractNumId w:val="20"/>
  </w:num>
  <w:num w:numId="21">
    <w:abstractNumId w:val="22"/>
  </w:num>
  <w:num w:numId="22">
    <w:abstractNumId w:val="0"/>
  </w:num>
  <w:num w:numId="23">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6D4"/>
    <w:rsid w:val="000009F1"/>
    <w:rsid w:val="0002648B"/>
    <w:rsid w:val="00027147"/>
    <w:rsid w:val="00055767"/>
    <w:rsid w:val="000565B2"/>
    <w:rsid w:val="000574A1"/>
    <w:rsid w:val="000624D9"/>
    <w:rsid w:val="000A621D"/>
    <w:rsid w:val="000A7BD6"/>
    <w:rsid w:val="000B0533"/>
    <w:rsid w:val="000C49D4"/>
    <w:rsid w:val="000C61E9"/>
    <w:rsid w:val="000D4429"/>
    <w:rsid w:val="000E38C6"/>
    <w:rsid w:val="00103100"/>
    <w:rsid w:val="00115598"/>
    <w:rsid w:val="00122E9D"/>
    <w:rsid w:val="001269C0"/>
    <w:rsid w:val="00135E50"/>
    <w:rsid w:val="00137949"/>
    <w:rsid w:val="00154878"/>
    <w:rsid w:val="0015699B"/>
    <w:rsid w:val="00157BAA"/>
    <w:rsid w:val="00164E68"/>
    <w:rsid w:val="00172A51"/>
    <w:rsid w:val="00174718"/>
    <w:rsid w:val="00175383"/>
    <w:rsid w:val="00181F8C"/>
    <w:rsid w:val="001C0603"/>
    <w:rsid w:val="001C2DEF"/>
    <w:rsid w:val="001C74C0"/>
    <w:rsid w:val="001D0751"/>
    <w:rsid w:val="001D4FC8"/>
    <w:rsid w:val="001D504E"/>
    <w:rsid w:val="001E662E"/>
    <w:rsid w:val="001F14FE"/>
    <w:rsid w:val="00204E1C"/>
    <w:rsid w:val="0023769C"/>
    <w:rsid w:val="0024071F"/>
    <w:rsid w:val="0025158D"/>
    <w:rsid w:val="002541DD"/>
    <w:rsid w:val="00266ACD"/>
    <w:rsid w:val="00271B66"/>
    <w:rsid w:val="002771F1"/>
    <w:rsid w:val="00292C48"/>
    <w:rsid w:val="002B34E2"/>
    <w:rsid w:val="002B39E8"/>
    <w:rsid w:val="002B4498"/>
    <w:rsid w:val="002B5CCE"/>
    <w:rsid w:val="002D0F5D"/>
    <w:rsid w:val="002D6B6C"/>
    <w:rsid w:val="002E43ED"/>
    <w:rsid w:val="00313EE2"/>
    <w:rsid w:val="00316388"/>
    <w:rsid w:val="003238E0"/>
    <w:rsid w:val="00324140"/>
    <w:rsid w:val="00324437"/>
    <w:rsid w:val="00325715"/>
    <w:rsid w:val="00330D9C"/>
    <w:rsid w:val="00332291"/>
    <w:rsid w:val="00356DB2"/>
    <w:rsid w:val="00374E54"/>
    <w:rsid w:val="00375850"/>
    <w:rsid w:val="003842A6"/>
    <w:rsid w:val="003917DF"/>
    <w:rsid w:val="003A3280"/>
    <w:rsid w:val="003B4612"/>
    <w:rsid w:val="003C5F73"/>
    <w:rsid w:val="00403289"/>
    <w:rsid w:val="004033A4"/>
    <w:rsid w:val="0043215C"/>
    <w:rsid w:val="004960FA"/>
    <w:rsid w:val="004A67FB"/>
    <w:rsid w:val="004B05A5"/>
    <w:rsid w:val="004C01B2"/>
    <w:rsid w:val="0050486F"/>
    <w:rsid w:val="00516366"/>
    <w:rsid w:val="00542DD6"/>
    <w:rsid w:val="0054485F"/>
    <w:rsid w:val="00547D43"/>
    <w:rsid w:val="00556A37"/>
    <w:rsid w:val="0056575F"/>
    <w:rsid w:val="005736D4"/>
    <w:rsid w:val="00585089"/>
    <w:rsid w:val="00585AB5"/>
    <w:rsid w:val="00596C9F"/>
    <w:rsid w:val="005A0033"/>
    <w:rsid w:val="005B23FB"/>
    <w:rsid w:val="005C00F2"/>
    <w:rsid w:val="005C390F"/>
    <w:rsid w:val="005E0112"/>
    <w:rsid w:val="005F3E95"/>
    <w:rsid w:val="005F79C0"/>
    <w:rsid w:val="006023FB"/>
    <w:rsid w:val="00606B64"/>
    <w:rsid w:val="00611FEA"/>
    <w:rsid w:val="006210BD"/>
    <w:rsid w:val="00630D8D"/>
    <w:rsid w:val="00644F1A"/>
    <w:rsid w:val="0067113B"/>
    <w:rsid w:val="0068108C"/>
    <w:rsid w:val="00694C6D"/>
    <w:rsid w:val="00695DD3"/>
    <w:rsid w:val="006B0E9D"/>
    <w:rsid w:val="006B2A6A"/>
    <w:rsid w:val="006B768C"/>
    <w:rsid w:val="006C26A3"/>
    <w:rsid w:val="006E4D95"/>
    <w:rsid w:val="006F6A27"/>
    <w:rsid w:val="006F751A"/>
    <w:rsid w:val="00713866"/>
    <w:rsid w:val="0073476E"/>
    <w:rsid w:val="0074324F"/>
    <w:rsid w:val="0077405E"/>
    <w:rsid w:val="007776BA"/>
    <w:rsid w:val="007A6522"/>
    <w:rsid w:val="007B6F70"/>
    <w:rsid w:val="007C0EB6"/>
    <w:rsid w:val="007C4544"/>
    <w:rsid w:val="007F6B28"/>
    <w:rsid w:val="00825133"/>
    <w:rsid w:val="00843E90"/>
    <w:rsid w:val="00847F66"/>
    <w:rsid w:val="008559EB"/>
    <w:rsid w:val="00865A22"/>
    <w:rsid w:val="00872FA1"/>
    <w:rsid w:val="008872EB"/>
    <w:rsid w:val="008A46C5"/>
    <w:rsid w:val="008A4CB4"/>
    <w:rsid w:val="008C252E"/>
    <w:rsid w:val="008D08A5"/>
    <w:rsid w:val="008D274B"/>
    <w:rsid w:val="008E4028"/>
    <w:rsid w:val="008F2326"/>
    <w:rsid w:val="008F25A1"/>
    <w:rsid w:val="008F7709"/>
    <w:rsid w:val="009221E3"/>
    <w:rsid w:val="0092454A"/>
    <w:rsid w:val="009325D8"/>
    <w:rsid w:val="0094061A"/>
    <w:rsid w:val="00954994"/>
    <w:rsid w:val="00964017"/>
    <w:rsid w:val="00970DB6"/>
    <w:rsid w:val="009805AE"/>
    <w:rsid w:val="009A124C"/>
    <w:rsid w:val="009C2E4F"/>
    <w:rsid w:val="009F6854"/>
    <w:rsid w:val="00A04BBA"/>
    <w:rsid w:val="00A10B4D"/>
    <w:rsid w:val="00A26937"/>
    <w:rsid w:val="00A356F7"/>
    <w:rsid w:val="00A5544E"/>
    <w:rsid w:val="00A56D89"/>
    <w:rsid w:val="00A62E51"/>
    <w:rsid w:val="00A70D1B"/>
    <w:rsid w:val="00A85B92"/>
    <w:rsid w:val="00A90EFE"/>
    <w:rsid w:val="00A91BB5"/>
    <w:rsid w:val="00AB5027"/>
    <w:rsid w:val="00AD4110"/>
    <w:rsid w:val="00AE355E"/>
    <w:rsid w:val="00AF10F6"/>
    <w:rsid w:val="00AF4987"/>
    <w:rsid w:val="00B06092"/>
    <w:rsid w:val="00B137C4"/>
    <w:rsid w:val="00B3333C"/>
    <w:rsid w:val="00B4694E"/>
    <w:rsid w:val="00B534F9"/>
    <w:rsid w:val="00B54446"/>
    <w:rsid w:val="00B62FEB"/>
    <w:rsid w:val="00B636B3"/>
    <w:rsid w:val="00B64EB9"/>
    <w:rsid w:val="00B74237"/>
    <w:rsid w:val="00B77162"/>
    <w:rsid w:val="00B91FC9"/>
    <w:rsid w:val="00B96AC7"/>
    <w:rsid w:val="00BB0D7B"/>
    <w:rsid w:val="00BF05E5"/>
    <w:rsid w:val="00C06F3D"/>
    <w:rsid w:val="00C12104"/>
    <w:rsid w:val="00C718BB"/>
    <w:rsid w:val="00C739C0"/>
    <w:rsid w:val="00C74734"/>
    <w:rsid w:val="00C937E7"/>
    <w:rsid w:val="00C93D7A"/>
    <w:rsid w:val="00CC44CC"/>
    <w:rsid w:val="00CD0509"/>
    <w:rsid w:val="00CE0D57"/>
    <w:rsid w:val="00CF4D8F"/>
    <w:rsid w:val="00D001F0"/>
    <w:rsid w:val="00D27ADF"/>
    <w:rsid w:val="00D543F8"/>
    <w:rsid w:val="00D62C75"/>
    <w:rsid w:val="00D67794"/>
    <w:rsid w:val="00D937C4"/>
    <w:rsid w:val="00DB0527"/>
    <w:rsid w:val="00DB53DE"/>
    <w:rsid w:val="00DE1D97"/>
    <w:rsid w:val="00DF4D51"/>
    <w:rsid w:val="00E044D6"/>
    <w:rsid w:val="00E14F48"/>
    <w:rsid w:val="00E31FDA"/>
    <w:rsid w:val="00E435ED"/>
    <w:rsid w:val="00E45469"/>
    <w:rsid w:val="00E4635F"/>
    <w:rsid w:val="00E46666"/>
    <w:rsid w:val="00E552EC"/>
    <w:rsid w:val="00E57B56"/>
    <w:rsid w:val="00E61761"/>
    <w:rsid w:val="00E722D0"/>
    <w:rsid w:val="00E7367C"/>
    <w:rsid w:val="00E80769"/>
    <w:rsid w:val="00E921B1"/>
    <w:rsid w:val="00E93017"/>
    <w:rsid w:val="00EB6D96"/>
    <w:rsid w:val="00ED2276"/>
    <w:rsid w:val="00EF5230"/>
    <w:rsid w:val="00F0646D"/>
    <w:rsid w:val="00F1616C"/>
    <w:rsid w:val="00F2109A"/>
    <w:rsid w:val="00F274F3"/>
    <w:rsid w:val="00F3359B"/>
    <w:rsid w:val="00F61722"/>
    <w:rsid w:val="00F62AA3"/>
    <w:rsid w:val="00F80593"/>
    <w:rsid w:val="00F83F7B"/>
    <w:rsid w:val="00F95EE7"/>
    <w:rsid w:val="00FA1797"/>
    <w:rsid w:val="00FA29DE"/>
    <w:rsid w:val="00FA655D"/>
    <w:rsid w:val="00FC0BDE"/>
    <w:rsid w:val="00FC57CE"/>
    <w:rsid w:val="00FF118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203F32"/>
  <w15:chartTrackingRefBased/>
  <w15:docId w15:val="{490DE816-C940-42B3-9AF2-465E708D3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3E95"/>
    <w:pPr>
      <w:spacing w:before="120" w:after="120" w:line="280" w:lineRule="atLeast"/>
      <w:jc w:val="both"/>
    </w:pPr>
    <w:rPr>
      <w:rFonts w:ascii="Calibri" w:hAnsi="Calibri"/>
      <w:sz w:val="22"/>
      <w:lang w:eastAsia="en-US"/>
    </w:rPr>
  </w:style>
  <w:style w:type="paragraph" w:styleId="Heading1">
    <w:name w:val="heading 1"/>
    <w:basedOn w:val="Normal"/>
    <w:next w:val="Normal"/>
    <w:link w:val="Heading1Char"/>
    <w:uiPriority w:val="9"/>
    <w:qFormat/>
    <w:rsid w:val="00027147"/>
    <w:pPr>
      <w:keepNext/>
      <w:pageBreakBefore/>
      <w:shd w:val="clear" w:color="auto" w:fill="D9E2F3" w:themeFill="accent1" w:themeFillTint="33"/>
      <w:spacing w:before="240" w:after="240"/>
      <w:outlineLvl w:val="0"/>
    </w:pPr>
    <w:rPr>
      <w:b/>
      <w:caps/>
      <w:sz w:val="24"/>
      <w:szCs w:val="24"/>
      <w:lang w:val="en-US"/>
    </w:rPr>
  </w:style>
  <w:style w:type="paragraph" w:styleId="Heading2">
    <w:name w:val="heading 2"/>
    <w:basedOn w:val="Normal"/>
    <w:next w:val="Normal"/>
    <w:link w:val="Heading2Char"/>
    <w:qFormat/>
    <w:rsid w:val="00970DB6"/>
    <w:pPr>
      <w:keepNext/>
      <w:spacing w:before="360" w:after="360"/>
      <w:outlineLvl w:val="1"/>
    </w:pPr>
    <w:rPr>
      <w:b/>
      <w:sz w:val="24"/>
      <w:lang w:val="x-none"/>
    </w:rPr>
  </w:style>
  <w:style w:type="paragraph" w:styleId="Heading3">
    <w:name w:val="heading 3"/>
    <w:basedOn w:val="Normal"/>
    <w:next w:val="Normal"/>
    <w:link w:val="Heading3Char"/>
    <w:qFormat/>
    <w:rsid w:val="00970DB6"/>
    <w:pPr>
      <w:keepNext/>
      <w:spacing w:before="240" w:after="240"/>
      <w:jc w:val="left"/>
      <w:outlineLvl w:val="2"/>
    </w:pPr>
    <w:rPr>
      <w:b/>
      <w:iCs/>
      <w:lang w:val="x-none"/>
    </w:rPr>
  </w:style>
  <w:style w:type="paragraph" w:styleId="Heading4">
    <w:name w:val="heading 4"/>
    <w:basedOn w:val="Normal"/>
    <w:next w:val="Normal"/>
    <w:link w:val="Heading4Char"/>
    <w:qFormat/>
    <w:rsid w:val="00970DB6"/>
    <w:pPr>
      <w:keepNext/>
      <w:spacing w:before="240" w:after="240"/>
      <w:outlineLvl w:val="3"/>
    </w:pPr>
    <w:rPr>
      <w:b/>
      <w:i/>
      <w:lang w:val="en-US"/>
    </w:rPr>
  </w:style>
  <w:style w:type="paragraph" w:styleId="Heading5">
    <w:name w:val="heading 5"/>
    <w:basedOn w:val="Normal"/>
    <w:next w:val="Normal"/>
    <w:link w:val="Heading5Char"/>
    <w:qFormat/>
    <w:rsid w:val="00970DB6"/>
    <w:pPr>
      <w:keepNext/>
      <w:spacing w:before="60" w:after="60"/>
      <w:outlineLvl w:val="4"/>
    </w:pPr>
    <w:rPr>
      <w:b/>
      <w:bCs/>
      <w:szCs w:val="24"/>
      <w:lang w:val="en-US"/>
    </w:rPr>
  </w:style>
  <w:style w:type="paragraph" w:styleId="Heading6">
    <w:name w:val="heading 6"/>
    <w:basedOn w:val="Normal"/>
    <w:next w:val="Normal"/>
    <w:link w:val="Heading6Char"/>
    <w:qFormat/>
    <w:rsid w:val="00970DB6"/>
    <w:pPr>
      <w:keepNext/>
      <w:spacing w:before="60" w:after="60"/>
      <w:jc w:val="center"/>
      <w:outlineLvl w:val="5"/>
    </w:pPr>
    <w:rPr>
      <w:b/>
      <w:szCs w:val="24"/>
      <w:lang w:val="en-US"/>
    </w:rPr>
  </w:style>
  <w:style w:type="paragraph" w:styleId="Heading7">
    <w:name w:val="heading 7"/>
    <w:basedOn w:val="Normal"/>
    <w:next w:val="Normal"/>
    <w:link w:val="Heading7Char"/>
    <w:qFormat/>
    <w:rsid w:val="00970DB6"/>
    <w:pPr>
      <w:keepNext/>
      <w:spacing w:before="60" w:after="60"/>
      <w:jc w:val="right"/>
      <w:outlineLvl w:val="6"/>
    </w:pPr>
    <w:rPr>
      <w:b/>
      <w:szCs w:val="24"/>
      <w:lang w:val="en-US"/>
    </w:rPr>
  </w:style>
  <w:style w:type="paragraph" w:styleId="Heading8">
    <w:name w:val="heading 8"/>
    <w:basedOn w:val="Normal"/>
    <w:next w:val="Normal"/>
    <w:link w:val="Heading8Char"/>
    <w:qFormat/>
    <w:rsid w:val="00970DB6"/>
    <w:pPr>
      <w:keepNext/>
      <w:spacing w:before="60" w:after="60"/>
      <w:outlineLvl w:val="7"/>
    </w:pPr>
    <w:rPr>
      <w:b/>
      <w:bCs/>
      <w:caps/>
      <w:szCs w:val="24"/>
      <w:lang w:val="en-US"/>
    </w:rPr>
  </w:style>
  <w:style w:type="paragraph" w:styleId="Heading9">
    <w:name w:val="heading 9"/>
    <w:basedOn w:val="Normal"/>
    <w:next w:val="Normal"/>
    <w:link w:val="Heading9Char"/>
    <w:qFormat/>
    <w:rsid w:val="00970DB6"/>
    <w:pPr>
      <w:spacing w:before="240" w:after="60"/>
      <w:outlineLvl w:val="8"/>
    </w:pPr>
    <w:rPr>
      <w:rFonts w:ascii="Arial" w:hAnsi="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27147"/>
    <w:rPr>
      <w:rFonts w:ascii="Calibri" w:hAnsi="Calibri"/>
      <w:b/>
      <w:caps/>
      <w:sz w:val="24"/>
      <w:szCs w:val="24"/>
      <w:shd w:val="clear" w:color="auto" w:fill="D9E2F3" w:themeFill="accent1" w:themeFillTint="33"/>
      <w:lang w:val="en-US" w:eastAsia="en-US"/>
    </w:rPr>
  </w:style>
  <w:style w:type="character" w:customStyle="1" w:styleId="Heading2Char">
    <w:name w:val="Heading 2 Char"/>
    <w:link w:val="Heading2"/>
    <w:uiPriority w:val="9"/>
    <w:rsid w:val="00B4694E"/>
    <w:rPr>
      <w:rFonts w:ascii="Calibri" w:hAnsi="Calibri"/>
      <w:b/>
      <w:sz w:val="24"/>
      <w:lang w:val="x-none" w:eastAsia="en-US"/>
    </w:rPr>
  </w:style>
  <w:style w:type="character" w:customStyle="1" w:styleId="Heading3Char">
    <w:name w:val="Heading 3 Char"/>
    <w:link w:val="Heading3"/>
    <w:rsid w:val="00B4694E"/>
    <w:rPr>
      <w:rFonts w:ascii="Calibri" w:hAnsi="Calibri"/>
      <w:b/>
      <w:iCs/>
      <w:sz w:val="22"/>
      <w:lang w:val="x-none" w:eastAsia="en-US"/>
    </w:rPr>
  </w:style>
  <w:style w:type="character" w:customStyle="1" w:styleId="Heading4Char">
    <w:name w:val="Heading 4 Char"/>
    <w:link w:val="Heading4"/>
    <w:uiPriority w:val="9"/>
    <w:rsid w:val="00B4694E"/>
    <w:rPr>
      <w:rFonts w:ascii="Calibri" w:hAnsi="Calibri"/>
      <w:b/>
      <w:i/>
      <w:sz w:val="22"/>
      <w:lang w:val="en-US" w:eastAsia="en-US"/>
    </w:rPr>
  </w:style>
  <w:style w:type="character" w:customStyle="1" w:styleId="Heading5Char">
    <w:name w:val="Heading 5 Char"/>
    <w:link w:val="Heading5"/>
    <w:uiPriority w:val="9"/>
    <w:rsid w:val="00B4694E"/>
    <w:rPr>
      <w:rFonts w:ascii="Calibri" w:hAnsi="Calibri"/>
      <w:b/>
      <w:bCs/>
      <w:sz w:val="22"/>
      <w:szCs w:val="24"/>
      <w:lang w:val="en-US" w:eastAsia="en-US"/>
    </w:rPr>
  </w:style>
  <w:style w:type="character" w:customStyle="1" w:styleId="Heading6Char">
    <w:name w:val="Heading 6 Char"/>
    <w:link w:val="Heading6"/>
    <w:uiPriority w:val="9"/>
    <w:rsid w:val="00B4694E"/>
    <w:rPr>
      <w:rFonts w:ascii="Calibri" w:hAnsi="Calibri"/>
      <w:b/>
      <w:sz w:val="22"/>
      <w:szCs w:val="24"/>
      <w:lang w:val="en-US" w:eastAsia="en-US"/>
    </w:rPr>
  </w:style>
  <w:style w:type="character" w:customStyle="1" w:styleId="Heading7Char">
    <w:name w:val="Heading 7 Char"/>
    <w:link w:val="Heading7"/>
    <w:uiPriority w:val="9"/>
    <w:rsid w:val="00B4694E"/>
    <w:rPr>
      <w:rFonts w:ascii="Calibri" w:hAnsi="Calibri"/>
      <w:b/>
      <w:sz w:val="22"/>
      <w:szCs w:val="24"/>
      <w:lang w:val="en-US" w:eastAsia="en-US"/>
    </w:rPr>
  </w:style>
  <w:style w:type="character" w:customStyle="1" w:styleId="Heading8Char">
    <w:name w:val="Heading 8 Char"/>
    <w:link w:val="Heading8"/>
    <w:uiPriority w:val="9"/>
    <w:rsid w:val="00B4694E"/>
    <w:rPr>
      <w:rFonts w:ascii="Calibri" w:hAnsi="Calibri"/>
      <w:b/>
      <w:bCs/>
      <w:caps/>
      <w:sz w:val="22"/>
      <w:szCs w:val="24"/>
      <w:lang w:val="en-US" w:eastAsia="en-US"/>
    </w:rPr>
  </w:style>
  <w:style w:type="character" w:customStyle="1" w:styleId="Heading9Char">
    <w:name w:val="Heading 9 Char"/>
    <w:link w:val="Heading9"/>
    <w:uiPriority w:val="9"/>
    <w:rsid w:val="00B4694E"/>
    <w:rPr>
      <w:rFonts w:ascii="Arial" w:hAnsi="Arial"/>
      <w:sz w:val="22"/>
      <w:szCs w:val="22"/>
      <w:lang w:val="en-US" w:eastAsia="en-US"/>
    </w:rPr>
  </w:style>
  <w:style w:type="paragraph" w:styleId="Caption">
    <w:name w:val="caption"/>
    <w:basedOn w:val="Normal"/>
    <w:next w:val="Normal"/>
    <w:uiPriority w:val="99"/>
    <w:qFormat/>
    <w:rsid w:val="00B4694E"/>
    <w:rPr>
      <w:b/>
      <w:bCs/>
    </w:rPr>
  </w:style>
  <w:style w:type="paragraph" w:styleId="Subtitle">
    <w:name w:val="Subtitle"/>
    <w:basedOn w:val="Normal"/>
    <w:link w:val="SubtitleChar"/>
    <w:uiPriority w:val="99"/>
    <w:qFormat/>
    <w:rsid w:val="00B4694E"/>
    <w:pPr>
      <w:spacing w:after="60"/>
      <w:jc w:val="center"/>
    </w:pPr>
    <w:rPr>
      <w:rFonts w:ascii="Cambria" w:hAnsi="Cambria"/>
      <w:sz w:val="24"/>
      <w:szCs w:val="24"/>
      <w:lang w:val="x-none"/>
    </w:rPr>
  </w:style>
  <w:style w:type="character" w:customStyle="1" w:styleId="SubtitleChar">
    <w:name w:val="Subtitle Char"/>
    <w:link w:val="Subtitle"/>
    <w:uiPriority w:val="99"/>
    <w:rsid w:val="00B4694E"/>
    <w:rPr>
      <w:rFonts w:ascii="Cambria" w:hAnsi="Cambria" w:cs="Times New Roman"/>
      <w:sz w:val="24"/>
      <w:szCs w:val="24"/>
      <w:lang w:eastAsia="en-US"/>
    </w:rPr>
  </w:style>
  <w:style w:type="character" w:styleId="Strong">
    <w:name w:val="Strong"/>
    <w:uiPriority w:val="99"/>
    <w:qFormat/>
    <w:rsid w:val="00B4694E"/>
    <w:rPr>
      <w:rFonts w:cs="Times New Roman"/>
      <w:b/>
      <w:bCs/>
    </w:rPr>
  </w:style>
  <w:style w:type="paragraph" w:styleId="ListParagraph">
    <w:name w:val="List Paragraph"/>
    <w:basedOn w:val="Normal"/>
    <w:uiPriority w:val="34"/>
    <w:qFormat/>
    <w:rsid w:val="00B4694E"/>
    <w:pPr>
      <w:ind w:left="720"/>
      <w:contextualSpacing/>
    </w:pPr>
  </w:style>
  <w:style w:type="paragraph" w:customStyle="1" w:styleId="1">
    <w:name w:val="Παράγραφος λίστας1"/>
    <w:basedOn w:val="Normal"/>
    <w:uiPriority w:val="99"/>
    <w:qFormat/>
    <w:rsid w:val="00B4694E"/>
    <w:pPr>
      <w:ind w:left="720"/>
      <w:contextualSpacing/>
    </w:pPr>
  </w:style>
  <w:style w:type="paragraph" w:styleId="BalloonText">
    <w:name w:val="Balloon Text"/>
    <w:basedOn w:val="Normal"/>
    <w:link w:val="BalloonTextChar"/>
    <w:uiPriority w:val="99"/>
    <w:semiHidden/>
    <w:unhideWhenUsed/>
    <w:rsid w:val="005736D4"/>
    <w:pPr>
      <w:spacing w:before="0" w:after="0"/>
    </w:pPr>
    <w:rPr>
      <w:rFonts w:ascii="Tahoma" w:hAnsi="Tahoma" w:cs="Tahoma"/>
      <w:sz w:val="16"/>
      <w:szCs w:val="16"/>
    </w:rPr>
  </w:style>
  <w:style w:type="character" w:customStyle="1" w:styleId="BalloonTextChar">
    <w:name w:val="Balloon Text Char"/>
    <w:link w:val="BalloonText"/>
    <w:uiPriority w:val="99"/>
    <w:semiHidden/>
    <w:rsid w:val="005736D4"/>
    <w:rPr>
      <w:rFonts w:ascii="Tahoma" w:hAnsi="Tahoma" w:cs="Tahoma"/>
      <w:sz w:val="16"/>
      <w:szCs w:val="16"/>
      <w:lang w:eastAsia="en-US"/>
    </w:rPr>
  </w:style>
  <w:style w:type="paragraph" w:styleId="Header">
    <w:name w:val="header"/>
    <w:aliases w:val="hd,Headertext,Header Titlos Prosforas,Titlos Prosforas,Heade,form,form1,ContentsHeader,encabezado,Alt Header,ho,header odd,hd1,En-tête-1,En-tête-2,Header 2,Header Titlos Prosforas1,hd2,Header Titlos Prosforas2,hd3,Header Titlos Prosforas3,hd4"/>
    <w:basedOn w:val="Normal"/>
    <w:link w:val="HeaderChar"/>
    <w:uiPriority w:val="99"/>
    <w:unhideWhenUsed/>
    <w:rsid w:val="006B0E9D"/>
    <w:pPr>
      <w:tabs>
        <w:tab w:val="center" w:pos="4153"/>
        <w:tab w:val="right" w:pos="8306"/>
      </w:tabs>
    </w:pPr>
  </w:style>
  <w:style w:type="character" w:customStyle="1" w:styleId="HeaderChar">
    <w:name w:val="Header Char"/>
    <w:aliases w:val="hd Char,Headertext Char,Header Titlos Prosforas Char,Titlos Prosforas Char,Heade Char,form Char,form1 Char,ContentsHeader Char,encabezado Char,Alt Header Char,ho Char,header odd Char,hd1 Char,En-tête-1 Char,En-tête-2 Char,Header 2 Char"/>
    <w:link w:val="Header"/>
    <w:uiPriority w:val="99"/>
    <w:rsid w:val="006B0E9D"/>
    <w:rPr>
      <w:rFonts w:ascii="Calibri" w:hAnsi="Calibri"/>
      <w:lang w:eastAsia="en-US"/>
    </w:rPr>
  </w:style>
  <w:style w:type="paragraph" w:styleId="Footer">
    <w:name w:val="footer"/>
    <w:aliases w:val="ft,fo,Fakelos_Enotita_Sel,_υποσέλιδο,HeaderSfragida"/>
    <w:basedOn w:val="Normal"/>
    <w:link w:val="FooterChar"/>
    <w:uiPriority w:val="99"/>
    <w:unhideWhenUsed/>
    <w:rsid w:val="006B0E9D"/>
    <w:pPr>
      <w:tabs>
        <w:tab w:val="center" w:pos="4153"/>
        <w:tab w:val="right" w:pos="8306"/>
      </w:tabs>
    </w:pPr>
  </w:style>
  <w:style w:type="character" w:customStyle="1" w:styleId="FooterChar">
    <w:name w:val="Footer Char"/>
    <w:aliases w:val="ft Char,fo Char,Fakelos_Enotita_Sel Char,_υποσέλιδο Char,HeaderSfragida Char"/>
    <w:link w:val="Footer"/>
    <w:uiPriority w:val="99"/>
    <w:rsid w:val="006B0E9D"/>
    <w:rPr>
      <w:rFonts w:ascii="Calibri" w:hAnsi="Calibri"/>
      <w:lang w:eastAsia="en-US"/>
    </w:rPr>
  </w:style>
  <w:style w:type="paragraph" w:customStyle="1" w:styleId="Default">
    <w:name w:val="Default"/>
    <w:uiPriority w:val="99"/>
    <w:rsid w:val="006B0E9D"/>
    <w:pPr>
      <w:autoSpaceDE w:val="0"/>
      <w:autoSpaceDN w:val="0"/>
      <w:adjustRightInd w:val="0"/>
    </w:pPr>
    <w:rPr>
      <w:rFonts w:ascii="Myriad Pro" w:eastAsia="MS Mincho" w:hAnsi="Myriad Pro" w:cs="Myriad Pro"/>
      <w:color w:val="000000"/>
      <w:sz w:val="24"/>
      <w:szCs w:val="24"/>
    </w:rPr>
  </w:style>
  <w:style w:type="table" w:styleId="TableGrid">
    <w:name w:val="Table Grid"/>
    <w:basedOn w:val="TableNormal"/>
    <w:uiPriority w:val="59"/>
    <w:rsid w:val="006B0E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5E0112"/>
    <w:pPr>
      <w:keepLines/>
      <w:spacing w:before="480" w:after="0" w:line="276" w:lineRule="auto"/>
      <w:jc w:val="left"/>
      <w:outlineLvl w:val="9"/>
    </w:pPr>
    <w:rPr>
      <w:rFonts w:ascii="Cambria" w:hAnsi="Cambria"/>
      <w:bCs/>
      <w:caps w:val="0"/>
      <w:color w:val="365F91"/>
      <w:sz w:val="28"/>
      <w:szCs w:val="28"/>
    </w:rPr>
  </w:style>
  <w:style w:type="paragraph" w:styleId="TOC1">
    <w:name w:val="toc 1"/>
    <w:basedOn w:val="Normal"/>
    <w:next w:val="Normal"/>
    <w:autoRedefine/>
    <w:uiPriority w:val="39"/>
    <w:unhideWhenUsed/>
    <w:rsid w:val="00EB6D96"/>
    <w:rPr>
      <w:b/>
      <w:caps/>
      <w:sz w:val="20"/>
    </w:rPr>
  </w:style>
  <w:style w:type="character" w:styleId="Hyperlink">
    <w:name w:val="Hyperlink"/>
    <w:uiPriority w:val="99"/>
    <w:unhideWhenUsed/>
    <w:rsid w:val="005E0112"/>
    <w:rPr>
      <w:color w:val="0000FF"/>
      <w:u w:val="single"/>
    </w:rPr>
  </w:style>
  <w:style w:type="paragraph" w:styleId="TOC2">
    <w:name w:val="toc 2"/>
    <w:basedOn w:val="Normal"/>
    <w:next w:val="Normal"/>
    <w:autoRedefine/>
    <w:uiPriority w:val="39"/>
    <w:unhideWhenUsed/>
    <w:rsid w:val="00EB6D96"/>
    <w:pPr>
      <w:tabs>
        <w:tab w:val="left" w:pos="880"/>
        <w:tab w:val="right" w:leader="dot" w:pos="9016"/>
      </w:tabs>
      <w:ind w:left="220"/>
    </w:pPr>
    <w:rPr>
      <w:noProof/>
    </w:rPr>
  </w:style>
  <w:style w:type="table" w:styleId="GridTable1Light-Accent5">
    <w:name w:val="Grid Table 1 Light Accent 5"/>
    <w:basedOn w:val="TableNormal"/>
    <w:uiPriority w:val="46"/>
    <w:rsid w:val="00BB0D7B"/>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PlainTable1">
    <w:name w:val="Plain Table 1"/>
    <w:basedOn w:val="TableNormal"/>
    <w:uiPriority w:val="41"/>
    <w:rsid w:val="00BB0D7B"/>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4-Accent5">
    <w:name w:val="Grid Table 4 Accent 5"/>
    <w:basedOn w:val="TableNormal"/>
    <w:uiPriority w:val="49"/>
    <w:rsid w:val="00BB0D7B"/>
    <w:rPr>
      <w:rFonts w:ascii="Calibri" w:eastAsia="Calibri" w:hAnsi="Calibri"/>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3">
    <w:name w:val="toc 3"/>
    <w:basedOn w:val="Normal"/>
    <w:next w:val="Normal"/>
    <w:autoRedefine/>
    <w:uiPriority w:val="39"/>
    <w:unhideWhenUsed/>
    <w:rsid w:val="00EB6D96"/>
    <w:pPr>
      <w:tabs>
        <w:tab w:val="left" w:pos="1320"/>
        <w:tab w:val="right" w:leader="dot" w:pos="9060"/>
      </w:tabs>
      <w:spacing w:before="0"/>
      <w:ind w:left="442"/>
    </w:pPr>
    <w:rPr>
      <w:i/>
    </w:rPr>
  </w:style>
  <w:style w:type="paragraph" w:customStyle="1" w:styleId="2010BULLET">
    <w:name w:val="2010 BULLET ΚΕΙΜΕΝΟΥ"/>
    <w:basedOn w:val="Normal"/>
    <w:link w:val="2010BULLETCharChar"/>
    <w:rsid w:val="008F7709"/>
    <w:pPr>
      <w:numPr>
        <w:numId w:val="4"/>
      </w:numPr>
      <w:spacing w:before="0" w:line="336" w:lineRule="auto"/>
    </w:pPr>
    <w:rPr>
      <w:rFonts w:ascii="PF Textbook Light" w:hAnsi="PF Textbook Light"/>
      <w:w w:val="95"/>
      <w:szCs w:val="22"/>
    </w:rPr>
  </w:style>
  <w:style w:type="character" w:customStyle="1" w:styleId="2010BULLETCharChar">
    <w:name w:val="2010 BULLET ΚΕΙΜΕΝΟΥ Char Char"/>
    <w:link w:val="2010BULLET"/>
    <w:locked/>
    <w:rsid w:val="008F7709"/>
    <w:rPr>
      <w:rFonts w:ascii="PF Textbook Light" w:hAnsi="PF Textbook Light"/>
      <w:w w:val="95"/>
      <w:sz w:val="22"/>
      <w:szCs w:val="22"/>
      <w:lang w:eastAsia="en-US"/>
    </w:rPr>
  </w:style>
  <w:style w:type="paragraph" w:styleId="NoSpacing">
    <w:name w:val="No Spacing"/>
    <w:link w:val="NoSpacingChar"/>
    <w:uiPriority w:val="1"/>
    <w:qFormat/>
    <w:rsid w:val="00F62AA3"/>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F62AA3"/>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309236">
      <w:bodyDiv w:val="1"/>
      <w:marLeft w:val="0"/>
      <w:marRight w:val="0"/>
      <w:marTop w:val="0"/>
      <w:marBottom w:val="0"/>
      <w:divBdr>
        <w:top w:val="none" w:sz="0" w:space="0" w:color="auto"/>
        <w:left w:val="none" w:sz="0" w:space="0" w:color="auto"/>
        <w:bottom w:val="none" w:sz="0" w:space="0" w:color="auto"/>
        <w:right w:val="none" w:sz="0" w:space="0" w:color="auto"/>
      </w:divBdr>
      <w:divsChild>
        <w:div w:id="347605233">
          <w:marLeft w:val="1166"/>
          <w:marRight w:val="0"/>
          <w:marTop w:val="200"/>
          <w:marBottom w:val="0"/>
          <w:divBdr>
            <w:top w:val="none" w:sz="0" w:space="0" w:color="auto"/>
            <w:left w:val="none" w:sz="0" w:space="0" w:color="auto"/>
            <w:bottom w:val="none" w:sz="0" w:space="0" w:color="auto"/>
            <w:right w:val="none" w:sz="0" w:space="0" w:color="auto"/>
          </w:divBdr>
        </w:div>
        <w:div w:id="264314192">
          <w:marLeft w:val="1166"/>
          <w:marRight w:val="0"/>
          <w:marTop w:val="200"/>
          <w:marBottom w:val="0"/>
          <w:divBdr>
            <w:top w:val="none" w:sz="0" w:space="0" w:color="auto"/>
            <w:left w:val="none" w:sz="0" w:space="0" w:color="auto"/>
            <w:bottom w:val="none" w:sz="0" w:space="0" w:color="auto"/>
            <w:right w:val="none" w:sz="0" w:space="0" w:color="auto"/>
          </w:divBdr>
        </w:div>
        <w:div w:id="16464051">
          <w:marLeft w:val="1166"/>
          <w:marRight w:val="0"/>
          <w:marTop w:val="200"/>
          <w:marBottom w:val="0"/>
          <w:divBdr>
            <w:top w:val="none" w:sz="0" w:space="0" w:color="auto"/>
            <w:left w:val="none" w:sz="0" w:space="0" w:color="auto"/>
            <w:bottom w:val="none" w:sz="0" w:space="0" w:color="auto"/>
            <w:right w:val="none" w:sz="0" w:space="0" w:color="auto"/>
          </w:divBdr>
        </w:div>
        <w:div w:id="677655131">
          <w:marLeft w:val="1166"/>
          <w:marRight w:val="0"/>
          <w:marTop w:val="200"/>
          <w:marBottom w:val="0"/>
          <w:divBdr>
            <w:top w:val="none" w:sz="0" w:space="0" w:color="auto"/>
            <w:left w:val="none" w:sz="0" w:space="0" w:color="auto"/>
            <w:bottom w:val="none" w:sz="0" w:space="0" w:color="auto"/>
            <w:right w:val="none" w:sz="0" w:space="0" w:color="auto"/>
          </w:divBdr>
        </w:div>
        <w:div w:id="1547643806">
          <w:marLeft w:val="1166"/>
          <w:marRight w:val="0"/>
          <w:marTop w:val="200"/>
          <w:marBottom w:val="0"/>
          <w:divBdr>
            <w:top w:val="none" w:sz="0" w:space="0" w:color="auto"/>
            <w:left w:val="none" w:sz="0" w:space="0" w:color="auto"/>
            <w:bottom w:val="none" w:sz="0" w:space="0" w:color="auto"/>
            <w:right w:val="none" w:sz="0" w:space="0" w:color="auto"/>
          </w:divBdr>
        </w:div>
        <w:div w:id="1841120050">
          <w:marLeft w:val="1166"/>
          <w:marRight w:val="0"/>
          <w:marTop w:val="200"/>
          <w:marBottom w:val="0"/>
          <w:divBdr>
            <w:top w:val="none" w:sz="0" w:space="0" w:color="auto"/>
            <w:left w:val="none" w:sz="0" w:space="0" w:color="auto"/>
            <w:bottom w:val="none" w:sz="0" w:space="0" w:color="auto"/>
            <w:right w:val="none" w:sz="0" w:space="0" w:color="auto"/>
          </w:divBdr>
        </w:div>
        <w:div w:id="1937130487">
          <w:marLeft w:val="1166"/>
          <w:marRight w:val="0"/>
          <w:marTop w:val="200"/>
          <w:marBottom w:val="0"/>
          <w:divBdr>
            <w:top w:val="none" w:sz="0" w:space="0" w:color="auto"/>
            <w:left w:val="none" w:sz="0" w:space="0" w:color="auto"/>
            <w:bottom w:val="none" w:sz="0" w:space="0" w:color="auto"/>
            <w:right w:val="none" w:sz="0" w:space="0" w:color="auto"/>
          </w:divBdr>
        </w:div>
        <w:div w:id="279382024">
          <w:marLeft w:val="1166"/>
          <w:marRight w:val="0"/>
          <w:marTop w:val="200"/>
          <w:marBottom w:val="0"/>
          <w:divBdr>
            <w:top w:val="none" w:sz="0" w:space="0" w:color="auto"/>
            <w:left w:val="none" w:sz="0" w:space="0" w:color="auto"/>
            <w:bottom w:val="none" w:sz="0" w:space="0" w:color="auto"/>
            <w:right w:val="none" w:sz="0" w:space="0" w:color="auto"/>
          </w:divBdr>
        </w:div>
      </w:divsChild>
    </w:div>
    <w:div w:id="2023894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forms.gle/993fpDcruJYYnPoL7"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forms.gle/vBhMsP33A3iEE6pN9"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7.tiff"/><Relationship Id="rId2" Type="http://schemas.openxmlformats.org/officeDocument/2006/relationships/image" Target="media/image6.png"/><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7.tiff"/></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110490-A5BE-4EE8-8C37-9A5778306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1005</Words>
  <Characters>5431</Characters>
  <Application>Microsoft Office Word</Application>
  <DocSecurity>0</DocSecurity>
  <Lines>45</Lines>
  <Paragraphs>12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6424</CharactersWithSpaces>
  <SharedDoc>false</SharedDoc>
  <HLinks>
    <vt:vector size="228" baseType="variant">
      <vt:variant>
        <vt:i4>1835062</vt:i4>
      </vt:variant>
      <vt:variant>
        <vt:i4>224</vt:i4>
      </vt:variant>
      <vt:variant>
        <vt:i4>0</vt:i4>
      </vt:variant>
      <vt:variant>
        <vt:i4>5</vt:i4>
      </vt:variant>
      <vt:variant>
        <vt:lpwstr/>
      </vt:variant>
      <vt:variant>
        <vt:lpwstr>_Toc391647036</vt:lpwstr>
      </vt:variant>
      <vt:variant>
        <vt:i4>1835062</vt:i4>
      </vt:variant>
      <vt:variant>
        <vt:i4>218</vt:i4>
      </vt:variant>
      <vt:variant>
        <vt:i4>0</vt:i4>
      </vt:variant>
      <vt:variant>
        <vt:i4>5</vt:i4>
      </vt:variant>
      <vt:variant>
        <vt:lpwstr/>
      </vt:variant>
      <vt:variant>
        <vt:lpwstr>_Toc391647035</vt:lpwstr>
      </vt:variant>
      <vt:variant>
        <vt:i4>1835062</vt:i4>
      </vt:variant>
      <vt:variant>
        <vt:i4>212</vt:i4>
      </vt:variant>
      <vt:variant>
        <vt:i4>0</vt:i4>
      </vt:variant>
      <vt:variant>
        <vt:i4>5</vt:i4>
      </vt:variant>
      <vt:variant>
        <vt:lpwstr/>
      </vt:variant>
      <vt:variant>
        <vt:lpwstr>_Toc391647034</vt:lpwstr>
      </vt:variant>
      <vt:variant>
        <vt:i4>1835062</vt:i4>
      </vt:variant>
      <vt:variant>
        <vt:i4>206</vt:i4>
      </vt:variant>
      <vt:variant>
        <vt:i4>0</vt:i4>
      </vt:variant>
      <vt:variant>
        <vt:i4>5</vt:i4>
      </vt:variant>
      <vt:variant>
        <vt:lpwstr/>
      </vt:variant>
      <vt:variant>
        <vt:lpwstr>_Toc391647033</vt:lpwstr>
      </vt:variant>
      <vt:variant>
        <vt:i4>1835062</vt:i4>
      </vt:variant>
      <vt:variant>
        <vt:i4>200</vt:i4>
      </vt:variant>
      <vt:variant>
        <vt:i4>0</vt:i4>
      </vt:variant>
      <vt:variant>
        <vt:i4>5</vt:i4>
      </vt:variant>
      <vt:variant>
        <vt:lpwstr/>
      </vt:variant>
      <vt:variant>
        <vt:lpwstr>_Toc391647032</vt:lpwstr>
      </vt:variant>
      <vt:variant>
        <vt:i4>1835062</vt:i4>
      </vt:variant>
      <vt:variant>
        <vt:i4>194</vt:i4>
      </vt:variant>
      <vt:variant>
        <vt:i4>0</vt:i4>
      </vt:variant>
      <vt:variant>
        <vt:i4>5</vt:i4>
      </vt:variant>
      <vt:variant>
        <vt:lpwstr/>
      </vt:variant>
      <vt:variant>
        <vt:lpwstr>_Toc391647031</vt:lpwstr>
      </vt:variant>
      <vt:variant>
        <vt:i4>1835062</vt:i4>
      </vt:variant>
      <vt:variant>
        <vt:i4>188</vt:i4>
      </vt:variant>
      <vt:variant>
        <vt:i4>0</vt:i4>
      </vt:variant>
      <vt:variant>
        <vt:i4>5</vt:i4>
      </vt:variant>
      <vt:variant>
        <vt:lpwstr/>
      </vt:variant>
      <vt:variant>
        <vt:lpwstr>_Toc391647030</vt:lpwstr>
      </vt:variant>
      <vt:variant>
        <vt:i4>1900598</vt:i4>
      </vt:variant>
      <vt:variant>
        <vt:i4>182</vt:i4>
      </vt:variant>
      <vt:variant>
        <vt:i4>0</vt:i4>
      </vt:variant>
      <vt:variant>
        <vt:i4>5</vt:i4>
      </vt:variant>
      <vt:variant>
        <vt:lpwstr/>
      </vt:variant>
      <vt:variant>
        <vt:lpwstr>_Toc391647029</vt:lpwstr>
      </vt:variant>
      <vt:variant>
        <vt:i4>1900598</vt:i4>
      </vt:variant>
      <vt:variant>
        <vt:i4>176</vt:i4>
      </vt:variant>
      <vt:variant>
        <vt:i4>0</vt:i4>
      </vt:variant>
      <vt:variant>
        <vt:i4>5</vt:i4>
      </vt:variant>
      <vt:variant>
        <vt:lpwstr/>
      </vt:variant>
      <vt:variant>
        <vt:lpwstr>_Toc391647028</vt:lpwstr>
      </vt:variant>
      <vt:variant>
        <vt:i4>1900598</vt:i4>
      </vt:variant>
      <vt:variant>
        <vt:i4>170</vt:i4>
      </vt:variant>
      <vt:variant>
        <vt:i4>0</vt:i4>
      </vt:variant>
      <vt:variant>
        <vt:i4>5</vt:i4>
      </vt:variant>
      <vt:variant>
        <vt:lpwstr/>
      </vt:variant>
      <vt:variant>
        <vt:lpwstr>_Toc391647027</vt:lpwstr>
      </vt:variant>
      <vt:variant>
        <vt:i4>1900598</vt:i4>
      </vt:variant>
      <vt:variant>
        <vt:i4>164</vt:i4>
      </vt:variant>
      <vt:variant>
        <vt:i4>0</vt:i4>
      </vt:variant>
      <vt:variant>
        <vt:i4>5</vt:i4>
      </vt:variant>
      <vt:variant>
        <vt:lpwstr/>
      </vt:variant>
      <vt:variant>
        <vt:lpwstr>_Toc391647026</vt:lpwstr>
      </vt:variant>
      <vt:variant>
        <vt:i4>1900598</vt:i4>
      </vt:variant>
      <vt:variant>
        <vt:i4>158</vt:i4>
      </vt:variant>
      <vt:variant>
        <vt:i4>0</vt:i4>
      </vt:variant>
      <vt:variant>
        <vt:i4>5</vt:i4>
      </vt:variant>
      <vt:variant>
        <vt:lpwstr/>
      </vt:variant>
      <vt:variant>
        <vt:lpwstr>_Toc391647025</vt:lpwstr>
      </vt:variant>
      <vt:variant>
        <vt:i4>1900598</vt:i4>
      </vt:variant>
      <vt:variant>
        <vt:i4>152</vt:i4>
      </vt:variant>
      <vt:variant>
        <vt:i4>0</vt:i4>
      </vt:variant>
      <vt:variant>
        <vt:i4>5</vt:i4>
      </vt:variant>
      <vt:variant>
        <vt:lpwstr/>
      </vt:variant>
      <vt:variant>
        <vt:lpwstr>_Toc391647024</vt:lpwstr>
      </vt:variant>
      <vt:variant>
        <vt:i4>1900598</vt:i4>
      </vt:variant>
      <vt:variant>
        <vt:i4>146</vt:i4>
      </vt:variant>
      <vt:variant>
        <vt:i4>0</vt:i4>
      </vt:variant>
      <vt:variant>
        <vt:i4>5</vt:i4>
      </vt:variant>
      <vt:variant>
        <vt:lpwstr/>
      </vt:variant>
      <vt:variant>
        <vt:lpwstr>_Toc391647023</vt:lpwstr>
      </vt:variant>
      <vt:variant>
        <vt:i4>1900598</vt:i4>
      </vt:variant>
      <vt:variant>
        <vt:i4>140</vt:i4>
      </vt:variant>
      <vt:variant>
        <vt:i4>0</vt:i4>
      </vt:variant>
      <vt:variant>
        <vt:i4>5</vt:i4>
      </vt:variant>
      <vt:variant>
        <vt:lpwstr/>
      </vt:variant>
      <vt:variant>
        <vt:lpwstr>_Toc391647022</vt:lpwstr>
      </vt:variant>
      <vt:variant>
        <vt:i4>1900598</vt:i4>
      </vt:variant>
      <vt:variant>
        <vt:i4>134</vt:i4>
      </vt:variant>
      <vt:variant>
        <vt:i4>0</vt:i4>
      </vt:variant>
      <vt:variant>
        <vt:i4>5</vt:i4>
      </vt:variant>
      <vt:variant>
        <vt:lpwstr/>
      </vt:variant>
      <vt:variant>
        <vt:lpwstr>_Toc391647021</vt:lpwstr>
      </vt:variant>
      <vt:variant>
        <vt:i4>1900598</vt:i4>
      </vt:variant>
      <vt:variant>
        <vt:i4>128</vt:i4>
      </vt:variant>
      <vt:variant>
        <vt:i4>0</vt:i4>
      </vt:variant>
      <vt:variant>
        <vt:i4>5</vt:i4>
      </vt:variant>
      <vt:variant>
        <vt:lpwstr/>
      </vt:variant>
      <vt:variant>
        <vt:lpwstr>_Toc391647020</vt:lpwstr>
      </vt:variant>
      <vt:variant>
        <vt:i4>1966134</vt:i4>
      </vt:variant>
      <vt:variant>
        <vt:i4>122</vt:i4>
      </vt:variant>
      <vt:variant>
        <vt:i4>0</vt:i4>
      </vt:variant>
      <vt:variant>
        <vt:i4>5</vt:i4>
      </vt:variant>
      <vt:variant>
        <vt:lpwstr/>
      </vt:variant>
      <vt:variant>
        <vt:lpwstr>_Toc391647019</vt:lpwstr>
      </vt:variant>
      <vt:variant>
        <vt:i4>1966134</vt:i4>
      </vt:variant>
      <vt:variant>
        <vt:i4>116</vt:i4>
      </vt:variant>
      <vt:variant>
        <vt:i4>0</vt:i4>
      </vt:variant>
      <vt:variant>
        <vt:i4>5</vt:i4>
      </vt:variant>
      <vt:variant>
        <vt:lpwstr/>
      </vt:variant>
      <vt:variant>
        <vt:lpwstr>_Toc391647018</vt:lpwstr>
      </vt:variant>
      <vt:variant>
        <vt:i4>1966134</vt:i4>
      </vt:variant>
      <vt:variant>
        <vt:i4>110</vt:i4>
      </vt:variant>
      <vt:variant>
        <vt:i4>0</vt:i4>
      </vt:variant>
      <vt:variant>
        <vt:i4>5</vt:i4>
      </vt:variant>
      <vt:variant>
        <vt:lpwstr/>
      </vt:variant>
      <vt:variant>
        <vt:lpwstr>_Toc391647017</vt:lpwstr>
      </vt:variant>
      <vt:variant>
        <vt:i4>1966134</vt:i4>
      </vt:variant>
      <vt:variant>
        <vt:i4>104</vt:i4>
      </vt:variant>
      <vt:variant>
        <vt:i4>0</vt:i4>
      </vt:variant>
      <vt:variant>
        <vt:i4>5</vt:i4>
      </vt:variant>
      <vt:variant>
        <vt:lpwstr/>
      </vt:variant>
      <vt:variant>
        <vt:lpwstr>_Toc391647016</vt:lpwstr>
      </vt:variant>
      <vt:variant>
        <vt:i4>1966134</vt:i4>
      </vt:variant>
      <vt:variant>
        <vt:i4>98</vt:i4>
      </vt:variant>
      <vt:variant>
        <vt:i4>0</vt:i4>
      </vt:variant>
      <vt:variant>
        <vt:i4>5</vt:i4>
      </vt:variant>
      <vt:variant>
        <vt:lpwstr/>
      </vt:variant>
      <vt:variant>
        <vt:lpwstr>_Toc391647015</vt:lpwstr>
      </vt:variant>
      <vt:variant>
        <vt:i4>1966134</vt:i4>
      </vt:variant>
      <vt:variant>
        <vt:i4>92</vt:i4>
      </vt:variant>
      <vt:variant>
        <vt:i4>0</vt:i4>
      </vt:variant>
      <vt:variant>
        <vt:i4>5</vt:i4>
      </vt:variant>
      <vt:variant>
        <vt:lpwstr/>
      </vt:variant>
      <vt:variant>
        <vt:lpwstr>_Toc391647014</vt:lpwstr>
      </vt:variant>
      <vt:variant>
        <vt:i4>1966134</vt:i4>
      </vt:variant>
      <vt:variant>
        <vt:i4>86</vt:i4>
      </vt:variant>
      <vt:variant>
        <vt:i4>0</vt:i4>
      </vt:variant>
      <vt:variant>
        <vt:i4>5</vt:i4>
      </vt:variant>
      <vt:variant>
        <vt:lpwstr/>
      </vt:variant>
      <vt:variant>
        <vt:lpwstr>_Toc391647013</vt:lpwstr>
      </vt:variant>
      <vt:variant>
        <vt:i4>1966134</vt:i4>
      </vt:variant>
      <vt:variant>
        <vt:i4>80</vt:i4>
      </vt:variant>
      <vt:variant>
        <vt:i4>0</vt:i4>
      </vt:variant>
      <vt:variant>
        <vt:i4>5</vt:i4>
      </vt:variant>
      <vt:variant>
        <vt:lpwstr/>
      </vt:variant>
      <vt:variant>
        <vt:lpwstr>_Toc391647012</vt:lpwstr>
      </vt:variant>
      <vt:variant>
        <vt:i4>1966134</vt:i4>
      </vt:variant>
      <vt:variant>
        <vt:i4>74</vt:i4>
      </vt:variant>
      <vt:variant>
        <vt:i4>0</vt:i4>
      </vt:variant>
      <vt:variant>
        <vt:i4>5</vt:i4>
      </vt:variant>
      <vt:variant>
        <vt:lpwstr/>
      </vt:variant>
      <vt:variant>
        <vt:lpwstr>_Toc391647011</vt:lpwstr>
      </vt:variant>
      <vt:variant>
        <vt:i4>1966134</vt:i4>
      </vt:variant>
      <vt:variant>
        <vt:i4>68</vt:i4>
      </vt:variant>
      <vt:variant>
        <vt:i4>0</vt:i4>
      </vt:variant>
      <vt:variant>
        <vt:i4>5</vt:i4>
      </vt:variant>
      <vt:variant>
        <vt:lpwstr/>
      </vt:variant>
      <vt:variant>
        <vt:lpwstr>_Toc391647010</vt:lpwstr>
      </vt:variant>
      <vt:variant>
        <vt:i4>2031670</vt:i4>
      </vt:variant>
      <vt:variant>
        <vt:i4>62</vt:i4>
      </vt:variant>
      <vt:variant>
        <vt:i4>0</vt:i4>
      </vt:variant>
      <vt:variant>
        <vt:i4>5</vt:i4>
      </vt:variant>
      <vt:variant>
        <vt:lpwstr/>
      </vt:variant>
      <vt:variant>
        <vt:lpwstr>_Toc391647009</vt:lpwstr>
      </vt:variant>
      <vt:variant>
        <vt:i4>2031670</vt:i4>
      </vt:variant>
      <vt:variant>
        <vt:i4>56</vt:i4>
      </vt:variant>
      <vt:variant>
        <vt:i4>0</vt:i4>
      </vt:variant>
      <vt:variant>
        <vt:i4>5</vt:i4>
      </vt:variant>
      <vt:variant>
        <vt:lpwstr/>
      </vt:variant>
      <vt:variant>
        <vt:lpwstr>_Toc391647008</vt:lpwstr>
      </vt:variant>
      <vt:variant>
        <vt:i4>2031670</vt:i4>
      </vt:variant>
      <vt:variant>
        <vt:i4>50</vt:i4>
      </vt:variant>
      <vt:variant>
        <vt:i4>0</vt:i4>
      </vt:variant>
      <vt:variant>
        <vt:i4>5</vt:i4>
      </vt:variant>
      <vt:variant>
        <vt:lpwstr/>
      </vt:variant>
      <vt:variant>
        <vt:lpwstr>_Toc391647007</vt:lpwstr>
      </vt:variant>
      <vt:variant>
        <vt:i4>2031670</vt:i4>
      </vt:variant>
      <vt:variant>
        <vt:i4>44</vt:i4>
      </vt:variant>
      <vt:variant>
        <vt:i4>0</vt:i4>
      </vt:variant>
      <vt:variant>
        <vt:i4>5</vt:i4>
      </vt:variant>
      <vt:variant>
        <vt:lpwstr/>
      </vt:variant>
      <vt:variant>
        <vt:lpwstr>_Toc391647006</vt:lpwstr>
      </vt:variant>
      <vt:variant>
        <vt:i4>2031670</vt:i4>
      </vt:variant>
      <vt:variant>
        <vt:i4>38</vt:i4>
      </vt:variant>
      <vt:variant>
        <vt:i4>0</vt:i4>
      </vt:variant>
      <vt:variant>
        <vt:i4>5</vt:i4>
      </vt:variant>
      <vt:variant>
        <vt:lpwstr/>
      </vt:variant>
      <vt:variant>
        <vt:lpwstr>_Toc391647005</vt:lpwstr>
      </vt:variant>
      <vt:variant>
        <vt:i4>2031670</vt:i4>
      </vt:variant>
      <vt:variant>
        <vt:i4>32</vt:i4>
      </vt:variant>
      <vt:variant>
        <vt:i4>0</vt:i4>
      </vt:variant>
      <vt:variant>
        <vt:i4>5</vt:i4>
      </vt:variant>
      <vt:variant>
        <vt:lpwstr/>
      </vt:variant>
      <vt:variant>
        <vt:lpwstr>_Toc391647004</vt:lpwstr>
      </vt:variant>
      <vt:variant>
        <vt:i4>2031670</vt:i4>
      </vt:variant>
      <vt:variant>
        <vt:i4>26</vt:i4>
      </vt:variant>
      <vt:variant>
        <vt:i4>0</vt:i4>
      </vt:variant>
      <vt:variant>
        <vt:i4>5</vt:i4>
      </vt:variant>
      <vt:variant>
        <vt:lpwstr/>
      </vt:variant>
      <vt:variant>
        <vt:lpwstr>_Toc391647003</vt:lpwstr>
      </vt:variant>
      <vt:variant>
        <vt:i4>2031670</vt:i4>
      </vt:variant>
      <vt:variant>
        <vt:i4>20</vt:i4>
      </vt:variant>
      <vt:variant>
        <vt:i4>0</vt:i4>
      </vt:variant>
      <vt:variant>
        <vt:i4>5</vt:i4>
      </vt:variant>
      <vt:variant>
        <vt:lpwstr/>
      </vt:variant>
      <vt:variant>
        <vt:lpwstr>_Toc391647002</vt:lpwstr>
      </vt:variant>
      <vt:variant>
        <vt:i4>2031670</vt:i4>
      </vt:variant>
      <vt:variant>
        <vt:i4>14</vt:i4>
      </vt:variant>
      <vt:variant>
        <vt:i4>0</vt:i4>
      </vt:variant>
      <vt:variant>
        <vt:i4>5</vt:i4>
      </vt:variant>
      <vt:variant>
        <vt:lpwstr/>
      </vt:variant>
      <vt:variant>
        <vt:lpwstr>_Toc391647001</vt:lpwstr>
      </vt:variant>
      <vt:variant>
        <vt:i4>2031670</vt:i4>
      </vt:variant>
      <vt:variant>
        <vt:i4>8</vt:i4>
      </vt:variant>
      <vt:variant>
        <vt:i4>0</vt:i4>
      </vt:variant>
      <vt:variant>
        <vt:i4>5</vt:i4>
      </vt:variant>
      <vt:variant>
        <vt:lpwstr/>
      </vt:variant>
      <vt:variant>
        <vt:lpwstr>_Toc391647000</vt:lpwstr>
      </vt:variant>
      <vt:variant>
        <vt:i4>1507391</vt:i4>
      </vt:variant>
      <vt:variant>
        <vt:i4>2</vt:i4>
      </vt:variant>
      <vt:variant>
        <vt:i4>0</vt:i4>
      </vt:variant>
      <vt:variant>
        <vt:i4>5</vt:i4>
      </vt:variant>
      <vt:variant>
        <vt:lpwstr/>
      </vt:variant>
      <vt:variant>
        <vt:lpwstr>_Toc391646999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Zachaki Sofia</dc:creator>
  <cp:keywords/>
  <dc:description/>
  <cp:lastModifiedBy>Zachaki Sofia</cp:lastModifiedBy>
  <cp:revision>5</cp:revision>
  <cp:lastPrinted>2014-05-28T08:14:00Z</cp:lastPrinted>
  <dcterms:created xsi:type="dcterms:W3CDTF">2022-01-27T12:04:00Z</dcterms:created>
  <dcterms:modified xsi:type="dcterms:W3CDTF">2022-01-27T12:54:00Z</dcterms:modified>
</cp:coreProperties>
</file>